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51FB" w14:textId="77777777" w:rsidR="004208D3" w:rsidRPr="0080239B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80239B">
        <w:rPr>
          <w:rFonts w:ascii="Times New Roman" w:eastAsia="Times New Roman" w:hAnsi="Times New Roman"/>
          <w:noProof/>
          <w:sz w:val="19"/>
          <w:szCs w:val="20"/>
          <w:lang w:val="en-US"/>
        </w:rPr>
        <w:drawing>
          <wp:inline distT="0" distB="0" distL="0" distR="0" wp14:anchorId="0ACA0BC2" wp14:editId="0431CBA0">
            <wp:extent cx="438150" cy="609600"/>
            <wp:effectExtent l="0" t="0" r="0" b="0"/>
            <wp:docPr id="1099836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8C274" w14:textId="77777777" w:rsidR="004208D3" w:rsidRPr="0080239B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2DB8B4B8" w14:textId="16FC7925" w:rsidR="004208D3" w:rsidRPr="0080239B" w:rsidRDefault="004208D3" w:rsidP="00965C86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80239B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80239B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5BBDAF57" w14:textId="77777777" w:rsidR="00965C86" w:rsidRPr="0080239B" w:rsidRDefault="00965C86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55BF7968" w14:textId="77777777" w:rsidR="00DC32C0" w:rsidRPr="0080239B" w:rsidRDefault="00DC32C0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21F9C49F" w14:textId="77777777" w:rsidR="004208D3" w:rsidRPr="0080239B" w:rsidRDefault="004208D3" w:rsidP="004208D3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80239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80239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80239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05F8D012" w14:textId="77777777" w:rsidR="004208D3" w:rsidRPr="0080239B" w:rsidRDefault="004208D3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p w14:paraId="2552E5C7" w14:textId="77777777" w:rsidR="00DC32C0" w:rsidRPr="0080239B" w:rsidRDefault="00DC32C0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4208D3" w:rsidRPr="0080239B" w14:paraId="04849715" w14:textId="77777777" w:rsidTr="00231E07">
        <w:trPr>
          <w:trHeight w:val="460"/>
        </w:trPr>
        <w:tc>
          <w:tcPr>
            <w:tcW w:w="1765" w:type="pct"/>
            <w:hideMark/>
          </w:tcPr>
          <w:p w14:paraId="355300E1" w14:textId="05C2BBD6" w:rsidR="004208D3" w:rsidRPr="0080239B" w:rsidRDefault="00AD3974" w:rsidP="001C0DF5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24</w:t>
            </w:r>
            <w:r w:rsidR="00DA7A3F" w:rsidRPr="00B46AF8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липня</w:t>
            </w:r>
            <w:r w:rsidR="004208D3" w:rsidRPr="00B46AF8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  <w:r w:rsidR="004208D3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202</w:t>
            </w:r>
            <w:r w:rsidR="007B5BBB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="004208D3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4C55965F" w14:textId="77777777" w:rsidR="004208D3" w:rsidRPr="0080239B" w:rsidRDefault="004208D3" w:rsidP="0023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Київ</w:t>
            </w:r>
          </w:p>
        </w:tc>
        <w:tc>
          <w:tcPr>
            <w:tcW w:w="1764" w:type="pct"/>
            <w:hideMark/>
          </w:tcPr>
          <w:p w14:paraId="0A76A42A" w14:textId="7379F5C7" w:rsidR="004208D3" w:rsidRPr="0080239B" w:rsidRDefault="004208D3" w:rsidP="00793326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           № </w:t>
            </w:r>
            <w:r w:rsidR="00DA7A3F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="00AD3974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5</w:t>
            </w:r>
            <w:r w:rsidR="005D481D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8</w:t>
            </w:r>
            <w:r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дс-2</w:t>
            </w:r>
            <w:r w:rsidR="007B5BBB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</w:p>
        </w:tc>
      </w:tr>
    </w:tbl>
    <w:p w14:paraId="6DA4C077" w14:textId="77777777" w:rsidR="004208D3" w:rsidRPr="0080239B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64788C24" w14:textId="77777777" w:rsidR="004208D3" w:rsidRPr="0080239B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80239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FA5251B" w14:textId="77777777" w:rsidR="004208D3" w:rsidRPr="0080239B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80239B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7D8D6974" w14:textId="77777777" w:rsidR="004208D3" w:rsidRPr="0080239B" w:rsidRDefault="004208D3" w:rsidP="00337190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70BE5176" w14:textId="1436F22A" w:rsidR="007B5BBB" w:rsidRPr="0080239B" w:rsidRDefault="007B5BBB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Член </w:t>
      </w:r>
      <w:r w:rsidRPr="0080239B">
        <w:rPr>
          <w:rFonts w:ascii="Times New Roman" w:hAnsi="Times New Roman"/>
          <w:sz w:val="28"/>
          <w:szCs w:val="28"/>
          <w:shd w:val="clear" w:color="auto" w:fill="FFFFFF"/>
        </w:rPr>
        <w:t>Кваліфікаційно-дисциплінарної комісії прокурорів</w:t>
      </w:r>
      <w:r w:rsidRPr="0080239B">
        <w:rPr>
          <w:rFonts w:ascii="Times New Roman" w:hAnsi="Times New Roman"/>
          <w:sz w:val="28"/>
          <w:szCs w:val="28"/>
        </w:rPr>
        <w:t xml:space="preserve"> Степанова Т.В., розглянувши дисциплінарну скаргу </w:t>
      </w:r>
      <w:r w:rsidR="005D481D">
        <w:rPr>
          <w:rFonts w:ascii="Times New Roman" w:hAnsi="Times New Roman"/>
          <w:sz w:val="28"/>
          <w:szCs w:val="28"/>
        </w:rPr>
        <w:t>виконувача обов’язків директора                             КП «</w:t>
      </w:r>
      <w:r w:rsidR="00124B1B" w:rsidRPr="00124B1B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5D481D">
        <w:rPr>
          <w:rFonts w:ascii="Times New Roman" w:hAnsi="Times New Roman"/>
          <w:sz w:val="28"/>
          <w:szCs w:val="28"/>
        </w:rPr>
        <w:t xml:space="preserve">» </w:t>
      </w:r>
      <w:r w:rsidR="00124B1B">
        <w:rPr>
          <w:rFonts w:ascii="Times New Roman" w:hAnsi="Times New Roman"/>
          <w:sz w:val="28"/>
          <w:szCs w:val="28"/>
        </w:rPr>
        <w:t>ОСОБА 1</w:t>
      </w:r>
      <w:r w:rsidRPr="0080239B">
        <w:rPr>
          <w:rFonts w:ascii="Times New Roman" w:hAnsi="Times New Roman"/>
          <w:sz w:val="28"/>
          <w:szCs w:val="28"/>
        </w:rPr>
        <w:t xml:space="preserve"> стосовно </w:t>
      </w:r>
      <w:r w:rsidR="00572AA4" w:rsidRPr="0080239B">
        <w:rPr>
          <w:rStyle w:val="2211"/>
          <w:rFonts w:ascii="Times New Roman" w:hAnsi="Times New Roman"/>
          <w:color w:val="000000"/>
          <w:sz w:val="28"/>
          <w:szCs w:val="28"/>
        </w:rPr>
        <w:t>прокурор</w:t>
      </w:r>
      <w:r w:rsidR="00DA1137">
        <w:rPr>
          <w:rStyle w:val="2211"/>
          <w:rFonts w:ascii="Times New Roman" w:hAnsi="Times New Roman"/>
          <w:color w:val="000000"/>
          <w:sz w:val="28"/>
          <w:szCs w:val="28"/>
        </w:rPr>
        <w:t>ів</w:t>
      </w:r>
      <w:r w:rsidR="00572AA4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BD0027">
        <w:rPr>
          <w:rStyle w:val="2211"/>
          <w:rFonts w:ascii="Times New Roman" w:hAnsi="Times New Roman"/>
          <w:color w:val="000000"/>
          <w:sz w:val="28"/>
          <w:szCs w:val="28"/>
        </w:rPr>
        <w:t xml:space="preserve">відділу </w:t>
      </w:r>
      <w:r w:rsidR="005D481D">
        <w:rPr>
          <w:rStyle w:val="2211"/>
          <w:rFonts w:ascii="Times New Roman" w:hAnsi="Times New Roman"/>
          <w:color w:val="000000"/>
          <w:sz w:val="28"/>
          <w:szCs w:val="28"/>
        </w:rPr>
        <w:t>Київської</w:t>
      </w:r>
      <w:r w:rsidR="00BD0027">
        <w:rPr>
          <w:rStyle w:val="2211"/>
          <w:rFonts w:ascii="Times New Roman" w:hAnsi="Times New Roman"/>
          <w:color w:val="000000"/>
          <w:sz w:val="28"/>
          <w:szCs w:val="28"/>
        </w:rPr>
        <w:t xml:space="preserve"> обласної прокуратури </w:t>
      </w:r>
      <w:r w:rsidR="005D481D">
        <w:rPr>
          <w:rStyle w:val="2211"/>
          <w:rFonts w:ascii="Times New Roman" w:hAnsi="Times New Roman"/>
          <w:color w:val="000000"/>
          <w:sz w:val="28"/>
          <w:szCs w:val="28"/>
        </w:rPr>
        <w:t>Патланя Станіслава Сергійовича та Мельника Дениса Ігор</w:t>
      </w:r>
      <w:r w:rsidR="00DA1137">
        <w:rPr>
          <w:rStyle w:val="2211"/>
          <w:rFonts w:ascii="Times New Roman" w:hAnsi="Times New Roman"/>
          <w:color w:val="000000"/>
          <w:sz w:val="28"/>
          <w:szCs w:val="28"/>
        </w:rPr>
        <w:t>ьо</w:t>
      </w:r>
      <w:r w:rsidR="005D481D">
        <w:rPr>
          <w:rStyle w:val="2211"/>
          <w:rFonts w:ascii="Times New Roman" w:hAnsi="Times New Roman"/>
          <w:color w:val="000000"/>
          <w:sz w:val="28"/>
          <w:szCs w:val="28"/>
        </w:rPr>
        <w:t>вича</w:t>
      </w:r>
      <w:r w:rsidR="00294089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5476B6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337190" w:rsidRPr="0080239B">
        <w:rPr>
          <w:rStyle w:val="2211"/>
          <w:rFonts w:ascii="Times New Roman" w:hAnsi="Times New Roman"/>
          <w:color w:val="000000"/>
          <w:sz w:val="28"/>
          <w:szCs w:val="28"/>
        </w:rPr>
        <w:t>(далі – прокурор</w:t>
      </w:r>
      <w:r w:rsidR="00DA7A3F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5D481D">
        <w:rPr>
          <w:rStyle w:val="2211"/>
          <w:rFonts w:ascii="Times New Roman" w:hAnsi="Times New Roman"/>
          <w:color w:val="000000"/>
          <w:sz w:val="28"/>
          <w:szCs w:val="28"/>
        </w:rPr>
        <w:t>Патлань С.С., Патлань С.С., прокурор Мельник Д.І., Мельник Д.І.</w:t>
      </w:r>
      <w:r w:rsidR="00337190" w:rsidRPr="0080239B">
        <w:rPr>
          <w:rStyle w:val="2211"/>
          <w:rFonts w:ascii="Times New Roman" w:hAnsi="Times New Roman"/>
          <w:color w:val="000000"/>
          <w:sz w:val="28"/>
          <w:szCs w:val="28"/>
        </w:rPr>
        <w:t>)</w:t>
      </w:r>
      <w:r w:rsidRPr="0080239B">
        <w:rPr>
          <w:rFonts w:ascii="Times New Roman" w:hAnsi="Times New Roman"/>
          <w:sz w:val="28"/>
          <w:szCs w:val="28"/>
        </w:rPr>
        <w:t>,</w:t>
      </w:r>
    </w:p>
    <w:p w14:paraId="3F5D418F" w14:textId="77777777" w:rsidR="001C6FD5" w:rsidRPr="0080239B" w:rsidRDefault="001C6FD5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0E2196" w14:textId="551A5E3E" w:rsidR="00F252B0" w:rsidRPr="0080239B" w:rsidRDefault="00F252B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0239B">
        <w:rPr>
          <w:rFonts w:ascii="Times New Roman" w:hAnsi="Times New Roman"/>
          <w:b/>
          <w:sz w:val="28"/>
          <w:szCs w:val="28"/>
          <w:lang w:eastAsia="uk-UA"/>
        </w:rPr>
        <w:t>В С Т А Н О В И Л А:</w:t>
      </w:r>
    </w:p>
    <w:p w14:paraId="6F9E6004" w14:textId="77777777" w:rsidR="00337190" w:rsidRPr="0080239B" w:rsidRDefault="0033719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75FD6D96" w14:textId="23D97EAD" w:rsidR="00F252B0" w:rsidRPr="0080239B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До Кваліфікаційно-дисциплінар</w:t>
      </w:r>
      <w:r w:rsidR="00337190" w:rsidRPr="0080239B">
        <w:rPr>
          <w:rFonts w:ascii="Times New Roman" w:hAnsi="Times New Roman"/>
          <w:sz w:val="28"/>
          <w:szCs w:val="28"/>
        </w:rPr>
        <w:t>ної комісії прокурорів (далі –</w:t>
      </w:r>
      <w:r w:rsidRPr="0080239B">
        <w:rPr>
          <w:rFonts w:ascii="Times New Roman" w:hAnsi="Times New Roman"/>
          <w:sz w:val="28"/>
          <w:szCs w:val="28"/>
        </w:rPr>
        <w:t xml:space="preserve"> Комісія) надійшла дисциплінарна скарга </w:t>
      </w:r>
      <w:r w:rsidR="005D481D">
        <w:rPr>
          <w:rFonts w:ascii="Times New Roman" w:hAnsi="Times New Roman"/>
          <w:sz w:val="28"/>
          <w:szCs w:val="28"/>
        </w:rPr>
        <w:t>виконувача обов’язків директора                             КП «</w:t>
      </w:r>
      <w:r w:rsidR="00124B1B" w:rsidRPr="00124B1B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5D481D">
        <w:rPr>
          <w:rFonts w:ascii="Times New Roman" w:hAnsi="Times New Roman"/>
          <w:sz w:val="28"/>
          <w:szCs w:val="28"/>
        </w:rPr>
        <w:t xml:space="preserve">» </w:t>
      </w:r>
      <w:r w:rsidR="00124B1B">
        <w:rPr>
          <w:rFonts w:ascii="Times New Roman" w:hAnsi="Times New Roman"/>
          <w:sz w:val="28"/>
          <w:szCs w:val="28"/>
        </w:rPr>
        <w:t>ОСОБА 1</w:t>
      </w:r>
      <w:r w:rsidRPr="0080239B">
        <w:rPr>
          <w:rFonts w:ascii="Times New Roman" w:hAnsi="Times New Roman"/>
          <w:sz w:val="28"/>
          <w:szCs w:val="28"/>
        </w:rPr>
        <w:t xml:space="preserve"> </w:t>
      </w:r>
      <w:r w:rsidR="00B266E1" w:rsidRPr="0080239B">
        <w:rPr>
          <w:rFonts w:ascii="Times New Roman" w:hAnsi="Times New Roman"/>
          <w:sz w:val="28"/>
          <w:szCs w:val="28"/>
        </w:rPr>
        <w:t>(далі – скаржни</w:t>
      </w:r>
      <w:r w:rsidR="00DA1137">
        <w:rPr>
          <w:rFonts w:ascii="Times New Roman" w:hAnsi="Times New Roman"/>
          <w:sz w:val="28"/>
          <w:szCs w:val="28"/>
        </w:rPr>
        <w:t>к</w:t>
      </w:r>
      <w:r w:rsidR="00B46AF8">
        <w:rPr>
          <w:rFonts w:ascii="Times New Roman" w:hAnsi="Times New Roman"/>
          <w:sz w:val="28"/>
          <w:szCs w:val="28"/>
        </w:rPr>
        <w:t>)</w:t>
      </w:r>
      <w:r w:rsidR="00B266E1" w:rsidRPr="0080239B">
        <w:rPr>
          <w:rFonts w:ascii="Times New Roman" w:hAnsi="Times New Roman"/>
          <w:sz w:val="28"/>
          <w:szCs w:val="28"/>
        </w:rPr>
        <w:t xml:space="preserve"> </w:t>
      </w:r>
      <w:r w:rsidRPr="0080239B">
        <w:rPr>
          <w:rFonts w:ascii="Times New Roman" w:hAnsi="Times New Roman"/>
          <w:sz w:val="28"/>
          <w:szCs w:val="28"/>
        </w:rPr>
        <w:t>про вчинення дисциплінарного проступку прокурор</w:t>
      </w:r>
      <w:r w:rsidR="005D481D">
        <w:rPr>
          <w:rFonts w:ascii="Times New Roman" w:hAnsi="Times New Roman"/>
          <w:sz w:val="28"/>
          <w:szCs w:val="28"/>
        </w:rPr>
        <w:t>ами Патланем С.С. та Мельником Д.І.</w:t>
      </w:r>
    </w:p>
    <w:p w14:paraId="65F3F4E7" w14:textId="0815DF57" w:rsidR="00F252B0" w:rsidRPr="0080239B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BD0027">
        <w:rPr>
          <w:rFonts w:ascii="Times New Roman" w:hAnsi="Times New Roman"/>
          <w:sz w:val="28"/>
          <w:szCs w:val="28"/>
        </w:rPr>
        <w:t>14</w:t>
      </w:r>
      <w:r w:rsidR="00DA7A3F">
        <w:rPr>
          <w:rFonts w:ascii="Times New Roman" w:hAnsi="Times New Roman"/>
          <w:sz w:val="28"/>
          <w:szCs w:val="28"/>
        </w:rPr>
        <w:t>.07</w:t>
      </w:r>
      <w:r w:rsidRPr="0080239B">
        <w:rPr>
          <w:rFonts w:ascii="Times New Roman" w:hAnsi="Times New Roman"/>
          <w:sz w:val="28"/>
          <w:szCs w:val="28"/>
        </w:rPr>
        <w:t>.202</w:t>
      </w:r>
      <w:r w:rsidR="005476B6" w:rsidRPr="0080239B">
        <w:rPr>
          <w:rFonts w:ascii="Times New Roman" w:hAnsi="Times New Roman"/>
          <w:sz w:val="28"/>
          <w:szCs w:val="28"/>
        </w:rPr>
        <w:t>6</w:t>
      </w:r>
      <w:r w:rsidRPr="0080239B">
        <w:rPr>
          <w:rFonts w:ascii="Times New Roman" w:hAnsi="Times New Roman"/>
          <w:sz w:val="28"/>
          <w:szCs w:val="28"/>
        </w:rPr>
        <w:t xml:space="preserve"> розподілено мені. </w:t>
      </w:r>
    </w:p>
    <w:p w14:paraId="049C5E9E" w14:textId="4B8715BF" w:rsidR="00BD0027" w:rsidRPr="00C3436D" w:rsidRDefault="00F252B0" w:rsidP="00C3436D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>Зміст скарги</w:t>
      </w:r>
    </w:p>
    <w:p w14:paraId="61F62D59" w14:textId="77777777" w:rsidR="005D481D" w:rsidRPr="0080239B" w:rsidRDefault="005D481D" w:rsidP="005D481D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зокрема, у ній не зазначено передбачених частиною першою статті 43 Закону України «Про прокуратуру» (далі – Закон) підстав для притягнення прокурора до дисциплінарної відповідальності.</w:t>
      </w:r>
    </w:p>
    <w:p w14:paraId="3C368FC4" w14:textId="77777777" w:rsidR="005D481D" w:rsidRPr="0080239B" w:rsidRDefault="005D481D" w:rsidP="005D481D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Разом з тим, з її тексту можна зробити висновок, що скаржник вважає, що в діях прокурор</w:t>
      </w:r>
      <w:r>
        <w:rPr>
          <w:rFonts w:ascii="Times New Roman" w:hAnsi="Times New Roman"/>
          <w:sz w:val="28"/>
          <w:szCs w:val="28"/>
        </w:rPr>
        <w:t>а</w:t>
      </w:r>
      <w:r w:rsidRPr="0080239B">
        <w:rPr>
          <w:rFonts w:ascii="Times New Roman" w:hAnsi="Times New Roman"/>
          <w:sz w:val="28"/>
          <w:szCs w:val="28"/>
        </w:rPr>
        <w:t xml:space="preserve"> вбачаються ознаки дисциплінарного проступку, передбаченого п. 1 (невиконання чи неналежне виконання службових обов’язків) ч. 1 ст. 43 Закону України «Про прокуратуру» (далі – Закон).</w:t>
      </w:r>
    </w:p>
    <w:p w14:paraId="14362347" w14:textId="3C8159DB" w:rsidR="005D481D" w:rsidRPr="0080239B" w:rsidRDefault="005D481D" w:rsidP="005D481D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Зі змісту дисциплінарної скарги встановлено, що прокурор</w:t>
      </w:r>
      <w:r>
        <w:rPr>
          <w:rFonts w:ascii="Times New Roman" w:hAnsi="Times New Roman"/>
          <w:sz w:val="28"/>
          <w:szCs w:val="28"/>
        </w:rPr>
        <w:t>ами</w:t>
      </w:r>
      <w:r w:rsidRPr="0080239B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Патланем С.С. та Мельником Д.І.</w:t>
      </w:r>
      <w:r w:rsidRPr="0080239B">
        <w:rPr>
          <w:rStyle w:val="2211"/>
          <w:rFonts w:ascii="Times New Roman" w:hAnsi="Times New Roman"/>
          <w:sz w:val="28"/>
          <w:szCs w:val="28"/>
        </w:rPr>
        <w:t xml:space="preserve"> здійснюється процесуальне керівництво у кримінальн</w:t>
      </w:r>
      <w:r>
        <w:rPr>
          <w:rStyle w:val="2211"/>
          <w:rFonts w:ascii="Times New Roman" w:hAnsi="Times New Roman"/>
          <w:sz w:val="28"/>
          <w:szCs w:val="28"/>
        </w:rPr>
        <w:t>о</w:t>
      </w:r>
      <w:r w:rsidRPr="0080239B">
        <w:rPr>
          <w:rStyle w:val="2211"/>
          <w:rFonts w:ascii="Times New Roman" w:hAnsi="Times New Roman"/>
          <w:sz w:val="28"/>
          <w:szCs w:val="28"/>
        </w:rPr>
        <w:t xml:space="preserve">му провадженні № </w:t>
      </w:r>
      <w:r w:rsidR="00124B1B" w:rsidRPr="00124B1B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Pr="0080239B">
        <w:rPr>
          <w:rStyle w:val="2211"/>
          <w:rFonts w:ascii="Times New Roman" w:hAnsi="Times New Roman"/>
          <w:sz w:val="28"/>
          <w:szCs w:val="28"/>
        </w:rPr>
        <w:t xml:space="preserve">. </w:t>
      </w:r>
    </w:p>
    <w:p w14:paraId="7BF422CC" w14:textId="70FB5AE6" w:rsidR="005D481D" w:rsidRPr="0080239B" w:rsidRDefault="005D481D" w:rsidP="005D48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На думку скаржни</w:t>
      </w:r>
      <w:r>
        <w:rPr>
          <w:rFonts w:ascii="Times New Roman" w:hAnsi="Times New Roman"/>
          <w:sz w:val="28"/>
          <w:szCs w:val="28"/>
        </w:rPr>
        <w:t>ка дії</w:t>
      </w:r>
      <w:r w:rsidRPr="0080239B">
        <w:rPr>
          <w:rFonts w:ascii="Times New Roman" w:hAnsi="Times New Roman"/>
          <w:sz w:val="28"/>
          <w:szCs w:val="28"/>
        </w:rPr>
        <w:t xml:space="preserve"> прокурор</w:t>
      </w:r>
      <w:r>
        <w:rPr>
          <w:rFonts w:ascii="Times New Roman" w:hAnsi="Times New Roman"/>
          <w:sz w:val="28"/>
          <w:szCs w:val="28"/>
        </w:rPr>
        <w:t>ів</w:t>
      </w:r>
      <w:r w:rsidRPr="008023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Патланя С.С. та Мельника Д.І.</w:t>
      </w:r>
      <w:r w:rsidR="009F7506">
        <w:rPr>
          <w:rFonts w:ascii="Times New Roman" w:hAnsi="Times New Roman"/>
          <w:sz w:val="28"/>
          <w:szCs w:val="28"/>
        </w:rPr>
        <w:t xml:space="preserve"> під час виконання своїх функцій, є надмірними, непропорційними та такими, що </w:t>
      </w:r>
      <w:r w:rsidR="009F7506">
        <w:rPr>
          <w:rFonts w:ascii="Times New Roman" w:hAnsi="Times New Roman"/>
          <w:sz w:val="28"/>
          <w:szCs w:val="28"/>
        </w:rPr>
        <w:lastRenderedPageBreak/>
        <w:t>фактично блокують діяльність критично важливого підприємства, ставлять під загрозу забезпечення життєдіяльності населення громади в умовах воєнного стану.</w:t>
      </w:r>
    </w:p>
    <w:p w14:paraId="5FE7DB4D" w14:textId="77777777" w:rsidR="005D481D" w:rsidRPr="0080239B" w:rsidRDefault="005D481D" w:rsidP="005D481D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239B">
        <w:rPr>
          <w:rFonts w:ascii="Times New Roman" w:hAnsi="Times New Roman"/>
          <w:sz w:val="28"/>
          <w:szCs w:val="28"/>
          <w:lang w:eastAsia="uk-UA"/>
        </w:rPr>
        <w:tab/>
      </w:r>
      <w:r w:rsidRPr="0080239B">
        <w:rPr>
          <w:rFonts w:ascii="Times New Roman" w:hAnsi="Times New Roman"/>
          <w:sz w:val="28"/>
          <w:szCs w:val="28"/>
        </w:rPr>
        <w:t>У дисциплінарній скарзі також цитуються норми законодавства та висловлено певні думки, як обґрунтування доводів.</w:t>
      </w:r>
    </w:p>
    <w:p w14:paraId="561E1630" w14:textId="185A29AA" w:rsidR="00F252B0" w:rsidRDefault="00F252B0" w:rsidP="00DA1137">
      <w:pPr>
        <w:pStyle w:val="ae"/>
        <w:spacing w:before="120"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63BEAB6D" w14:textId="2475FF6C" w:rsidR="00C3436D" w:rsidRPr="00C3436D" w:rsidRDefault="00F252B0" w:rsidP="00C3436D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До дисциплінарної скарги долучено коп</w:t>
      </w:r>
      <w:r w:rsidR="0049120A" w:rsidRPr="0080239B">
        <w:rPr>
          <w:rFonts w:ascii="Times New Roman" w:hAnsi="Times New Roman"/>
          <w:sz w:val="28"/>
          <w:szCs w:val="28"/>
        </w:rPr>
        <w:t>ії:</w:t>
      </w:r>
      <w:r w:rsidR="007113C4" w:rsidRPr="0080239B">
        <w:rPr>
          <w:rFonts w:ascii="Times New Roman" w:hAnsi="Times New Roman"/>
          <w:sz w:val="28"/>
          <w:szCs w:val="28"/>
        </w:rPr>
        <w:t xml:space="preserve"> </w:t>
      </w:r>
      <w:r w:rsidR="009F7506">
        <w:rPr>
          <w:rFonts w:ascii="Times New Roman" w:hAnsi="Times New Roman"/>
          <w:sz w:val="28"/>
          <w:szCs w:val="28"/>
        </w:rPr>
        <w:t xml:space="preserve">документів щодо проведення закупівлі; висновок експерта за результатами проведення економічного дослідження; ухвала слідчого судді Святошинського районного суду міста Києва від 27.05.2026 про надання дозволу на проведення обшуку; ухвала слідчого судді Святошинського районного суду міста Києва від 28.05.2026 про надання дозволу на проведення обшуку; ухвала слідчого судді Святошинського районного суду міста Києва від 01.06.2026 про надання дозволу на проведення обшуку; ухвала слідчого судді Святошинського районного суду міста Києва від 22.12.2025 про надання дозволу на проведення обшуку; </w:t>
      </w:r>
      <w:r w:rsidR="009736B0">
        <w:rPr>
          <w:rFonts w:ascii="Times New Roman" w:hAnsi="Times New Roman"/>
          <w:sz w:val="28"/>
          <w:szCs w:val="28"/>
        </w:rPr>
        <w:t>ухвала слідчого судді Святошинського районного суду міста Києва від 27.01.2026 про надання дозволу на проведення обшуку; ухвала слідчого судді Святошинського районного суду міста Києва від 01.06.2026 про надання дозволу на проведення обшуку; лист-скарга від скаржника до Офісу Генерального прокурора від 16.06.2026; лист-відповідь з Офісу Генерального прокурора від 25.06.2026; лист-відповідь з Київської обласної прокуратури від 01.07.2026.</w:t>
      </w:r>
    </w:p>
    <w:p w14:paraId="6CB13E76" w14:textId="05CC5C61" w:rsidR="004208D3" w:rsidRPr="0080239B" w:rsidRDefault="004208D3" w:rsidP="00337190">
      <w:pPr>
        <w:widowControl w:val="0"/>
        <w:tabs>
          <w:tab w:val="left" w:pos="851"/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7A106C11" w14:textId="77777777" w:rsidR="00091E20" w:rsidRPr="0080239B" w:rsidRDefault="00091E20" w:rsidP="00091E20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Закону). </w:t>
      </w:r>
    </w:p>
    <w:p w14:paraId="7E25A918" w14:textId="107C57E6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За загальним правилом, наведеним у частині першій статті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3D475B8E" w14:textId="77777777" w:rsidR="00510FA3" w:rsidRPr="0080239B" w:rsidRDefault="00510FA3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вимогами частини 1 статті 45 Закону рішення, дії чи </w:t>
      </w:r>
      <w:r w:rsidRPr="0080239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9" w:tgtFrame="_blank" w:history="1">
        <w:r w:rsidRPr="0080239B">
          <w:rPr>
            <w:rStyle w:val="af2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80239B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7ADD204" w14:textId="7724E030" w:rsidR="002330B0" w:rsidRPr="0080239B" w:rsidRDefault="002330B0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254977D5" w14:textId="77777777" w:rsidR="001C0DF5" w:rsidRPr="0080239B" w:rsidRDefault="001C0DF5" w:rsidP="008156C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0239B">
        <w:rPr>
          <w:sz w:val="28"/>
          <w:szCs w:val="28"/>
          <w:lang w:val="uk-UA"/>
        </w:rPr>
        <w:t xml:space="preserve">Зокрема, ст. 303 КПК України передбачено, що на досудовому провадженні можуть бути оскаржені такі рішення, дії чи бездіяльність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 або </w:t>
      </w:r>
      <w:r w:rsidRPr="0080239B">
        <w:rPr>
          <w:b/>
          <w:bCs/>
          <w:sz w:val="28"/>
          <w:szCs w:val="28"/>
          <w:lang w:val="uk-UA"/>
        </w:rPr>
        <w:t>прокурора</w:t>
      </w:r>
      <w:r w:rsidRPr="0080239B">
        <w:rPr>
          <w:sz w:val="28"/>
          <w:szCs w:val="28"/>
          <w:lang w:val="uk-UA"/>
        </w:rPr>
        <w:t>:</w:t>
      </w:r>
    </w:p>
    <w:p w14:paraId="0E86D9DC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0" w:name="n2693"/>
      <w:bookmarkEnd w:id="0"/>
      <w:r w:rsidRPr="0080239B">
        <w:rPr>
          <w:sz w:val="28"/>
          <w:szCs w:val="28"/>
          <w:lang w:val="uk-UA"/>
        </w:rPr>
        <w:lastRenderedPageBreak/>
        <w:t xml:space="preserve">1) бездіяльність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прокурора,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правопорушення, у неповерненні тимчасово вилученого майна згідно з вимогами </w:t>
      </w:r>
      <w:hyperlink r:id="rId10" w:anchor="n1656" w:history="1">
        <w:r w:rsidRPr="0080239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статті 169</w:t>
        </w:r>
      </w:hyperlink>
      <w:r w:rsidRPr="0080239B">
        <w:rPr>
          <w:sz w:val="28"/>
          <w:szCs w:val="28"/>
          <w:lang w:val="uk-UA"/>
        </w:rPr>
        <w:t> цього Кодексу, а також у нездійсненні інших процесуальних дій, які він зобов’язаний вчинити у визначений цим Кодексом строк;</w:t>
      </w:r>
    </w:p>
    <w:p w14:paraId="6660783A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" w:name="n4872"/>
      <w:bookmarkStart w:id="2" w:name="n2694"/>
      <w:bookmarkEnd w:id="1"/>
      <w:bookmarkEnd w:id="2"/>
      <w:r w:rsidRPr="0080239B">
        <w:rPr>
          <w:sz w:val="28"/>
          <w:szCs w:val="28"/>
          <w:lang w:val="uk-UA"/>
        </w:rPr>
        <w:t xml:space="preserve">2)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зупинення досудового розслідування;</w:t>
      </w:r>
    </w:p>
    <w:p w14:paraId="1DF148D3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3" w:name="n4873"/>
      <w:bookmarkStart w:id="4" w:name="n2695"/>
      <w:bookmarkEnd w:id="3"/>
      <w:bookmarkEnd w:id="4"/>
      <w:r w:rsidRPr="0080239B">
        <w:rPr>
          <w:sz w:val="28"/>
          <w:szCs w:val="28"/>
          <w:lang w:val="uk-UA"/>
        </w:rPr>
        <w:t xml:space="preserve">3)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 про закриття кримінального провадження;</w:t>
      </w:r>
    </w:p>
    <w:p w14:paraId="4C8394E1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5" w:name="n2696"/>
      <w:bookmarkEnd w:id="5"/>
      <w:r w:rsidRPr="0080239B">
        <w:rPr>
          <w:sz w:val="28"/>
          <w:szCs w:val="28"/>
          <w:lang w:val="uk-UA"/>
        </w:rPr>
        <w:t>4) рішення прокурора про закриття кримінального провадження та/або провадження щодо юридичної особи;</w:t>
      </w:r>
    </w:p>
    <w:p w14:paraId="6EF3477D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b/>
          <w:bCs/>
          <w:sz w:val="28"/>
          <w:szCs w:val="28"/>
          <w:lang w:val="uk-UA"/>
        </w:rPr>
      </w:pPr>
      <w:bookmarkStart w:id="6" w:name="n4874"/>
      <w:bookmarkStart w:id="7" w:name="n2697"/>
      <w:bookmarkEnd w:id="6"/>
      <w:bookmarkEnd w:id="7"/>
      <w:r w:rsidRPr="0080239B">
        <w:rPr>
          <w:sz w:val="28"/>
          <w:szCs w:val="28"/>
          <w:lang w:val="uk-UA"/>
        </w:rPr>
        <w:t xml:space="preserve">5) </w:t>
      </w:r>
      <w:r w:rsidRPr="00270C1A">
        <w:rPr>
          <w:sz w:val="28"/>
          <w:szCs w:val="28"/>
          <w:lang w:val="uk-UA"/>
        </w:rPr>
        <w:t xml:space="preserve">рішення прокурора, слідчого, </w:t>
      </w:r>
      <w:proofErr w:type="spellStart"/>
      <w:r w:rsidRPr="00270C1A">
        <w:rPr>
          <w:sz w:val="28"/>
          <w:szCs w:val="28"/>
          <w:lang w:val="uk-UA"/>
        </w:rPr>
        <w:t>дізнавача</w:t>
      </w:r>
      <w:proofErr w:type="spellEnd"/>
      <w:r w:rsidRPr="00270C1A">
        <w:rPr>
          <w:sz w:val="28"/>
          <w:szCs w:val="28"/>
          <w:lang w:val="uk-UA"/>
        </w:rPr>
        <w:t xml:space="preserve"> про відмову у визнанні потерпілим;</w:t>
      </w:r>
    </w:p>
    <w:p w14:paraId="060A78C1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8" w:name="n2698"/>
      <w:bookmarkEnd w:id="8"/>
      <w:r w:rsidRPr="0080239B">
        <w:rPr>
          <w:sz w:val="28"/>
          <w:szCs w:val="28"/>
          <w:lang w:val="uk-UA"/>
        </w:rPr>
        <w:t xml:space="preserve">6) рішення, дії чи бездіяльність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 або прокурора при застосуванні заходів безпеки;</w:t>
      </w:r>
    </w:p>
    <w:p w14:paraId="5AC73EC8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9" w:name="n2699"/>
      <w:bookmarkEnd w:id="9"/>
      <w:r w:rsidRPr="0080239B">
        <w:rPr>
          <w:sz w:val="28"/>
          <w:szCs w:val="28"/>
          <w:lang w:val="uk-UA"/>
        </w:rPr>
        <w:t xml:space="preserve">7)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відмову в задоволенні клопотання про проведення слідчих (розшукових) дій, негласних слідчих (розшукових) дій;</w:t>
      </w:r>
    </w:p>
    <w:p w14:paraId="28C0611D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0" w:name="n2700"/>
      <w:bookmarkEnd w:id="10"/>
      <w:r w:rsidRPr="0080239B">
        <w:rPr>
          <w:sz w:val="28"/>
          <w:szCs w:val="28"/>
          <w:lang w:val="uk-UA"/>
        </w:rPr>
        <w:t xml:space="preserve">8)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зміну порядку досудового розслідування та продовження його згідно з правилами, передбаченими </w:t>
      </w:r>
      <w:hyperlink r:id="rId11" w:anchor="n3959" w:history="1">
        <w:r w:rsidRPr="0080239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главою 39</w:t>
        </w:r>
      </w:hyperlink>
      <w:r w:rsidRPr="0080239B">
        <w:rPr>
          <w:sz w:val="28"/>
          <w:szCs w:val="28"/>
          <w:lang w:val="uk-UA"/>
        </w:rPr>
        <w:t> цього Кодексу;</w:t>
      </w:r>
    </w:p>
    <w:p w14:paraId="775A62EF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1" w:name="n5004"/>
      <w:bookmarkStart w:id="12" w:name="n5738"/>
      <w:bookmarkEnd w:id="11"/>
      <w:bookmarkEnd w:id="12"/>
      <w:r w:rsidRPr="0080239B">
        <w:rPr>
          <w:sz w:val="28"/>
          <w:szCs w:val="28"/>
          <w:lang w:val="uk-UA"/>
        </w:rPr>
        <w:t>9</w:t>
      </w:r>
      <w:r w:rsidRPr="0080239B">
        <w:rPr>
          <w:rStyle w:val="rvts37"/>
          <w:rFonts w:eastAsiaTheme="majorEastAsia"/>
          <w:b/>
          <w:bCs/>
          <w:sz w:val="28"/>
          <w:szCs w:val="28"/>
          <w:vertAlign w:val="superscript"/>
          <w:lang w:val="uk-UA"/>
        </w:rPr>
        <w:t>-1</w:t>
      </w:r>
      <w:r w:rsidRPr="0080239B">
        <w:rPr>
          <w:sz w:val="28"/>
          <w:szCs w:val="28"/>
          <w:lang w:val="uk-UA"/>
        </w:rPr>
        <w:t xml:space="preserve">) рішення прокурора про відмову в задоволенні скарги на недотримання розумних строків слідчим, </w:t>
      </w:r>
      <w:proofErr w:type="spellStart"/>
      <w:r w:rsidRPr="0080239B">
        <w:rPr>
          <w:sz w:val="28"/>
          <w:szCs w:val="28"/>
          <w:lang w:val="uk-UA"/>
        </w:rPr>
        <w:t>дізнавачем</w:t>
      </w:r>
      <w:proofErr w:type="spellEnd"/>
      <w:r w:rsidRPr="0080239B">
        <w:rPr>
          <w:sz w:val="28"/>
          <w:szCs w:val="28"/>
          <w:lang w:val="uk-UA"/>
        </w:rPr>
        <w:t>, прокурором під час досудового розслідування;</w:t>
      </w:r>
    </w:p>
    <w:p w14:paraId="61925D03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3" w:name="n5737"/>
      <w:bookmarkStart w:id="14" w:name="n5938"/>
      <w:bookmarkEnd w:id="13"/>
      <w:bookmarkEnd w:id="14"/>
      <w:r w:rsidRPr="0080239B">
        <w:rPr>
          <w:sz w:val="28"/>
          <w:szCs w:val="28"/>
          <w:lang w:val="uk-UA"/>
        </w:rPr>
        <w:t xml:space="preserve">10) повідомлення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підозру після спливу одного місяця з дня повідомлення особі про підозру у вчиненні кримінального проступку або двох місяців з дня повідомлення особі про підозру у вчиненні злочину, але не пізніше закриття прокурором кримінального провадження або звернення до суду із обвинувальним актом;</w:t>
      </w:r>
    </w:p>
    <w:p w14:paraId="47073566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5" w:name="n5937"/>
      <w:bookmarkStart w:id="16" w:name="n6140"/>
      <w:bookmarkEnd w:id="15"/>
      <w:bookmarkEnd w:id="16"/>
      <w:r w:rsidRPr="0080239B">
        <w:rPr>
          <w:sz w:val="28"/>
          <w:szCs w:val="28"/>
          <w:lang w:val="uk-UA"/>
        </w:rPr>
        <w:t xml:space="preserve">11) відмова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в задоволенні клопотання про закриття кримінального провадження з підстав, передбачених </w:t>
      </w:r>
      <w:hyperlink r:id="rId12" w:anchor="n5735" w:history="1">
        <w:r w:rsidRPr="0080239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пунктом 9</w:t>
        </w:r>
      </w:hyperlink>
      <w:hyperlink r:id="rId13" w:anchor="n5735" w:history="1">
        <w:r w:rsidRPr="0080239B">
          <w:rPr>
            <w:rStyle w:val="af2"/>
            <w:rFonts w:eastAsiaTheme="majorEastAsia"/>
            <w:b/>
            <w:bCs/>
            <w:color w:val="auto"/>
            <w:sz w:val="28"/>
            <w:szCs w:val="28"/>
            <w:u w:val="none"/>
            <w:vertAlign w:val="superscript"/>
            <w:lang w:val="uk-UA"/>
          </w:rPr>
          <w:t>-1</w:t>
        </w:r>
      </w:hyperlink>
      <w:r w:rsidRPr="0080239B">
        <w:rPr>
          <w:sz w:val="28"/>
          <w:szCs w:val="28"/>
          <w:lang w:val="uk-UA"/>
        </w:rPr>
        <w:t> частини першої статті 284 цього Кодексу.</w:t>
      </w:r>
    </w:p>
    <w:p w14:paraId="425EB593" w14:textId="6A573B9D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Водночас, визначення дисциплінарного провадження наведено у частині першій статті 45 Закону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4668A53D" w14:textId="09B1C54A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80239B">
        <w:rPr>
          <w:rFonts w:ascii="Times New Roman" w:hAnsi="Times New Roman"/>
          <w:sz w:val="28"/>
          <w:szCs w:val="28"/>
        </w:rPr>
        <w:t xml:space="preserve">Закону визначено, що </w:t>
      </w:r>
      <w:bookmarkStart w:id="17" w:name="n417"/>
      <w:bookmarkEnd w:id="17"/>
      <w:r w:rsidRPr="0080239B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14:paraId="3797F106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8" w:name="n418"/>
      <w:bookmarkEnd w:id="18"/>
      <w:r w:rsidRPr="0080239B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</w:p>
    <w:p w14:paraId="5B06412E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9" w:name="n419"/>
      <w:bookmarkEnd w:id="19"/>
      <w:r w:rsidRPr="0080239B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</w:p>
    <w:p w14:paraId="19FF5EED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0" w:name="n420"/>
      <w:bookmarkEnd w:id="20"/>
      <w:r w:rsidRPr="0080239B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74E95C12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1" w:name="n421"/>
      <w:bookmarkEnd w:id="21"/>
      <w:r w:rsidRPr="0080239B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22" w:name="n2686"/>
      <w:bookmarkEnd w:id="22"/>
    </w:p>
    <w:p w14:paraId="377E24A9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3" w:name="n422"/>
      <w:bookmarkEnd w:id="23"/>
      <w:r w:rsidRPr="0080239B">
        <w:rPr>
          <w:rFonts w:ascii="Times New Roman" w:hAnsi="Times New Roman"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</w:t>
      </w:r>
      <w:r w:rsidRPr="0080239B">
        <w:rPr>
          <w:rFonts w:ascii="Times New Roman" w:hAnsi="Times New Roman"/>
          <w:sz w:val="28"/>
          <w:szCs w:val="28"/>
        </w:rPr>
        <w:lastRenderedPageBreak/>
        <w:t>непідкупності органів прокуратури;</w:t>
      </w:r>
    </w:p>
    <w:p w14:paraId="7D5146A0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4" w:name="n423"/>
      <w:bookmarkEnd w:id="24"/>
      <w:r w:rsidRPr="0080239B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20F6329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5" w:name="n424"/>
      <w:bookmarkEnd w:id="25"/>
      <w:r w:rsidRPr="0080239B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</w:p>
    <w:p w14:paraId="135BD944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6" w:name="n425"/>
      <w:bookmarkEnd w:id="26"/>
      <w:r w:rsidRPr="0080239B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45AAB01D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7" w:name="n426"/>
      <w:bookmarkEnd w:id="27"/>
      <w:r w:rsidRPr="0080239B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40331B08" w14:textId="6DD774BC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Конструкцію статті 46 Закону 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03A0DB3A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D06E0F7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8" w:name="n441"/>
      <w:bookmarkEnd w:id="28"/>
      <w:r w:rsidRPr="0080239B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1BF1339B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9" w:name="n442"/>
      <w:bookmarkEnd w:id="29"/>
      <w:r w:rsidRPr="0080239B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4" w:anchor="n416" w:history="1">
        <w:r w:rsidRPr="0080239B">
          <w:rPr>
            <w:rFonts w:ascii="Times New Roman" w:hAnsi="Times New Roman"/>
            <w:sz w:val="28"/>
            <w:szCs w:val="28"/>
          </w:rPr>
          <w:t>статтею 43</w:t>
        </w:r>
      </w:hyperlink>
      <w:r w:rsidRPr="0080239B">
        <w:rPr>
          <w:rFonts w:ascii="Times New Roman" w:hAnsi="Times New Roman"/>
          <w:sz w:val="28"/>
          <w:szCs w:val="28"/>
        </w:rPr>
        <w:t> цього Закону;</w:t>
      </w:r>
    </w:p>
    <w:p w14:paraId="0F558CEA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0" w:name="n443"/>
      <w:bookmarkEnd w:id="30"/>
      <w:r w:rsidRPr="0080239B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5" w:anchor="n505" w:history="1">
        <w:r w:rsidRPr="0080239B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80239B">
        <w:rPr>
          <w:rFonts w:ascii="Times New Roman" w:hAnsi="Times New Roman"/>
          <w:sz w:val="28"/>
          <w:szCs w:val="28"/>
        </w:rPr>
        <w:t> цього Закону;</w:t>
      </w:r>
      <w:bookmarkStart w:id="31" w:name="n1893"/>
      <w:bookmarkEnd w:id="31"/>
    </w:p>
    <w:p w14:paraId="600BAB0C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2" w:name="n444"/>
      <w:bookmarkEnd w:id="32"/>
      <w:r w:rsidRPr="0080239B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  <w:bookmarkStart w:id="33" w:name="n2545"/>
      <w:bookmarkEnd w:id="33"/>
    </w:p>
    <w:p w14:paraId="3AADD47C" w14:textId="5C119331" w:rsidR="002330B0" w:rsidRPr="0080239B" w:rsidRDefault="002330B0" w:rsidP="002330B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2310E165" w14:textId="77777777" w:rsidR="00E11B34" w:rsidRPr="0080239B" w:rsidRDefault="00E11B34" w:rsidP="00E11B34">
      <w:pPr>
        <w:pStyle w:val="ae"/>
        <w:widowControl w:val="0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sz w:val="28"/>
          <w:szCs w:val="28"/>
        </w:rPr>
        <w:t>Відповідно до ч. 2 ст. 45 Закону р</w:t>
      </w:r>
      <w:r w:rsidRPr="0080239B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58CBF207" w14:textId="647AD8EA" w:rsidR="00E11B34" w:rsidRPr="0080239B" w:rsidRDefault="00E11B34" w:rsidP="00E11B34">
      <w:pPr>
        <w:pStyle w:val="ae"/>
        <w:widowControl w:val="0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16" w:history="1">
        <w:r w:rsidRPr="0080239B">
          <w:rPr>
            <w:rStyle w:val="af2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https://www.gp.gov.ua/ua/posts/vidpovidnij-organ-sho-zdijsnyuye-disciplinarne-provadzhennya</w:t>
        </w:r>
      </w:hyperlink>
      <w:r w:rsidRPr="0080239B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80239B">
        <w:rPr>
          <w:rFonts w:ascii="Times New Roman" w:eastAsia="Times New Roman" w:hAnsi="Times New Roman"/>
          <w:sz w:val="28"/>
          <w:szCs w:val="28"/>
          <w:lang w:eastAsia="ru-RU"/>
        </w:rPr>
        <w:t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Комісії,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</w:p>
    <w:p w14:paraId="39BD6CD1" w14:textId="7E96063C" w:rsidR="002330B0" w:rsidRPr="0080239B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337190" w:rsidRPr="0080239B">
        <w:rPr>
          <w:rFonts w:ascii="Times New Roman" w:hAnsi="Times New Roman"/>
          <w:sz w:val="28"/>
          <w:szCs w:val="28"/>
        </w:rPr>
        <w:t>ний</w:t>
      </w:r>
      <w:r w:rsidRPr="0080239B">
        <w:rPr>
          <w:rFonts w:ascii="Times New Roman" w:hAnsi="Times New Roman"/>
          <w:sz w:val="28"/>
          <w:szCs w:val="28"/>
        </w:rPr>
        <w:t xml:space="preserve">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33046A9D" w14:textId="77777777" w:rsidR="002330B0" w:rsidRPr="0080239B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lastRenderedPageBreak/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B7AD6F6" w14:textId="5AA5F7DA" w:rsidR="002330B0" w:rsidRPr="0080239B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>неналежному виконанні прокурором своїх посадових обов’язків та інших вимог, встановлених Законом та іншими нормативно-правовими актами, за яке до нього може бути застосоване дисциплінарне стягнення.</w:t>
      </w:r>
    </w:p>
    <w:p w14:paraId="4295719C" w14:textId="1AF35B35" w:rsidR="002330B0" w:rsidRPr="0080239B" w:rsidRDefault="002330B0" w:rsidP="002330B0">
      <w:pPr>
        <w:widowControl w:val="0"/>
        <w:pBdr>
          <w:bottom w:val="single" w:sz="12" w:space="2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</w:rPr>
        <w:t xml:space="preserve">Згідно зі статями 7, 73 Закону </w:t>
      </w:r>
      <w:r w:rsidR="00051632" w:rsidRPr="0080239B">
        <w:rPr>
          <w:rFonts w:ascii="Times New Roman" w:hAnsi="Times New Roman"/>
          <w:color w:val="000000" w:themeColor="text1"/>
          <w:sz w:val="28"/>
          <w:szCs w:val="28"/>
        </w:rPr>
        <w:t>Комісія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 xml:space="preserve"> є окремою юридичною особою</w:t>
      </w:r>
      <w:r w:rsidRPr="008023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 не входить до системи прокуратури України.</w:t>
      </w:r>
      <w:bookmarkStart w:id="34" w:name="n665"/>
      <w:bookmarkEnd w:id="34"/>
      <w:r w:rsidRPr="008023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>Одночасно порядок роботи Комісії визначається положенням, прийнятим всеукраїнською конференцією прокурорів.</w:t>
      </w:r>
    </w:p>
    <w:p w14:paraId="6FAFC9B5" w14:textId="77777777" w:rsidR="00510FA3" w:rsidRPr="0080239B" w:rsidRDefault="002330B0" w:rsidP="00510FA3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  <w:lang w:bidi="uk-UA"/>
        </w:rPr>
        <w:t xml:space="preserve">Відповідно до пункту 4 частини першої статті 77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768E4759" w14:textId="03500AD9" w:rsidR="00510FA3" w:rsidRPr="0080239B" w:rsidRDefault="003010A9" w:rsidP="003010A9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другою статті 45 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>Закону</w:t>
      </w:r>
      <w:r w:rsidRPr="008023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право на звернення до Комісії із дисциплінарною скаргою про вчинення прокурором дисциплінарного проступку має кожен, кому відомі такі факти. </w:t>
      </w:r>
    </w:p>
    <w:p w14:paraId="3609244E" w14:textId="77777777" w:rsidR="00A005B2" w:rsidRPr="0080239B" w:rsidRDefault="00510FA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37CB164" w14:textId="1FCF1B9B" w:rsidR="00A005B2" w:rsidRPr="0080239B" w:rsidRDefault="004208D3" w:rsidP="00BF615C">
      <w:pPr>
        <w:widowControl w:val="0"/>
        <w:pBdr>
          <w:bottom w:val="single" w:sz="12" w:space="21" w:color="FFFFFF"/>
        </w:pBd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239B">
        <w:rPr>
          <w:rFonts w:ascii="Times New Roman" w:hAnsi="Times New Roman"/>
          <w:b/>
          <w:bCs/>
          <w:sz w:val="28"/>
          <w:szCs w:val="28"/>
        </w:rPr>
        <w:t>Оцінка встановлених обставин та мотиви прийнятого рішення</w:t>
      </w:r>
    </w:p>
    <w:p w14:paraId="4E6D4B89" w14:textId="1B51514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124B1B">
        <w:rPr>
          <w:rFonts w:ascii="Times New Roman" w:hAnsi="Times New Roman"/>
          <w:sz w:val="28"/>
          <w:szCs w:val="28"/>
        </w:rPr>
        <w:t>ОСОБА 1</w:t>
      </w:r>
      <w:r w:rsidR="007773CB" w:rsidRPr="0080239B">
        <w:rPr>
          <w:rFonts w:ascii="Times New Roman" w:hAnsi="Times New Roman"/>
          <w:sz w:val="28"/>
          <w:szCs w:val="28"/>
        </w:rPr>
        <w:t xml:space="preserve"> </w:t>
      </w:r>
      <w:r w:rsidRPr="0080239B">
        <w:rPr>
          <w:rFonts w:ascii="Times New Roman" w:hAnsi="Times New Roman"/>
          <w:sz w:val="28"/>
          <w:szCs w:val="28"/>
        </w:rPr>
        <w:t>стосується рішень, дій</w:t>
      </w:r>
      <w:r w:rsidR="00051632" w:rsidRPr="0080239B">
        <w:rPr>
          <w:rFonts w:ascii="Times New Roman" w:hAnsi="Times New Roman"/>
          <w:sz w:val="28"/>
          <w:szCs w:val="28"/>
        </w:rPr>
        <w:t xml:space="preserve"> / </w:t>
      </w:r>
      <w:r w:rsidRPr="0080239B">
        <w:rPr>
          <w:rFonts w:ascii="Times New Roman" w:hAnsi="Times New Roman"/>
          <w:sz w:val="28"/>
          <w:szCs w:val="28"/>
        </w:rPr>
        <w:t xml:space="preserve">бездіяльності </w:t>
      </w:r>
      <w:r w:rsidR="00801680" w:rsidRPr="0080239B">
        <w:rPr>
          <w:rFonts w:ascii="Times New Roman" w:hAnsi="Times New Roman"/>
          <w:sz w:val="28"/>
          <w:szCs w:val="28"/>
        </w:rPr>
        <w:t>прокурор</w:t>
      </w:r>
      <w:r w:rsidR="009736B0">
        <w:rPr>
          <w:rFonts w:ascii="Times New Roman" w:hAnsi="Times New Roman"/>
          <w:sz w:val="28"/>
          <w:szCs w:val="28"/>
        </w:rPr>
        <w:t>ів</w:t>
      </w:r>
      <w:r w:rsidR="00572AA4" w:rsidRPr="0080239B">
        <w:rPr>
          <w:rFonts w:ascii="Times New Roman" w:hAnsi="Times New Roman"/>
          <w:sz w:val="28"/>
          <w:szCs w:val="28"/>
        </w:rPr>
        <w:t xml:space="preserve"> </w:t>
      </w:r>
      <w:r w:rsidR="009736B0">
        <w:rPr>
          <w:rFonts w:ascii="Times New Roman" w:hAnsi="Times New Roman"/>
          <w:sz w:val="28"/>
          <w:szCs w:val="28"/>
        </w:rPr>
        <w:t>Патланя С.С. та Мельника Д.І.</w:t>
      </w:r>
      <w:r w:rsidRPr="0080239B">
        <w:rPr>
          <w:rFonts w:ascii="Times New Roman" w:hAnsi="Times New Roman"/>
          <w:sz w:val="28"/>
          <w:szCs w:val="28"/>
        </w:rPr>
        <w:t xml:space="preserve">, вчинених (допущених) </w:t>
      </w:r>
      <w:r w:rsidR="005C24DE" w:rsidRPr="0080239B">
        <w:rPr>
          <w:rFonts w:ascii="Times New Roman" w:hAnsi="Times New Roman"/>
          <w:sz w:val="28"/>
          <w:szCs w:val="28"/>
        </w:rPr>
        <w:t>у</w:t>
      </w:r>
      <w:r w:rsidRPr="0080239B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4B6D39BC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за результатами оскарження його дій чи бездіяльності в порядку, встановленому КПК України.</w:t>
      </w:r>
    </w:p>
    <w:p w14:paraId="42BD3532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</w:t>
      </w:r>
    </w:p>
    <w:p w14:paraId="610238AC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172DF80A" w14:textId="18D28E9B" w:rsidR="00A005B2" w:rsidRPr="0080239B" w:rsidRDefault="00486684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Водночас дисциплінарна скарга не містить відомостей, які б підтверджували </w:t>
      </w:r>
      <w:r w:rsidRPr="0080239B">
        <w:rPr>
          <w:rFonts w:ascii="Times New Roman" w:hAnsi="Times New Roman"/>
          <w:sz w:val="28"/>
          <w:szCs w:val="28"/>
          <w:lang w:eastAsia="uk-UA"/>
        </w:rPr>
        <w:t xml:space="preserve">наявність ознак </w:t>
      </w:r>
      <w:r w:rsidR="003010A9" w:rsidRPr="0080239B">
        <w:rPr>
          <w:rFonts w:ascii="Times New Roman" w:hAnsi="Times New Roman"/>
          <w:sz w:val="28"/>
          <w:szCs w:val="28"/>
          <w:lang w:eastAsia="uk-UA"/>
        </w:rPr>
        <w:t>порушень в діях</w:t>
      </w:r>
      <w:r w:rsidRPr="0080239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1680" w:rsidRPr="0080239B">
        <w:rPr>
          <w:rFonts w:ascii="Times New Roman" w:hAnsi="Times New Roman"/>
          <w:sz w:val="28"/>
          <w:szCs w:val="28"/>
        </w:rPr>
        <w:t>прокурор</w:t>
      </w:r>
      <w:r w:rsidR="009736B0">
        <w:rPr>
          <w:rFonts w:ascii="Times New Roman" w:hAnsi="Times New Roman"/>
          <w:sz w:val="28"/>
          <w:szCs w:val="28"/>
        </w:rPr>
        <w:t>ів</w:t>
      </w:r>
      <w:r w:rsidR="00880C1E" w:rsidRPr="0080239B">
        <w:rPr>
          <w:rFonts w:ascii="Times New Roman" w:hAnsi="Times New Roman"/>
          <w:sz w:val="28"/>
          <w:szCs w:val="28"/>
        </w:rPr>
        <w:t xml:space="preserve"> </w:t>
      </w:r>
      <w:r w:rsidR="009736B0">
        <w:rPr>
          <w:rFonts w:ascii="Times New Roman" w:hAnsi="Times New Roman"/>
          <w:sz w:val="28"/>
          <w:szCs w:val="28"/>
        </w:rPr>
        <w:t xml:space="preserve">Патланя С.С. та </w:t>
      </w:r>
      <w:r w:rsidR="009736B0">
        <w:rPr>
          <w:rFonts w:ascii="Times New Roman" w:hAnsi="Times New Roman"/>
          <w:sz w:val="28"/>
          <w:szCs w:val="28"/>
        </w:rPr>
        <w:lastRenderedPageBreak/>
        <w:t>Мельника Д.І.</w:t>
      </w:r>
      <w:r w:rsidR="003010A9" w:rsidRPr="0080239B">
        <w:rPr>
          <w:rFonts w:ascii="Times New Roman" w:hAnsi="Times New Roman"/>
          <w:sz w:val="28"/>
          <w:szCs w:val="28"/>
        </w:rPr>
        <w:t xml:space="preserve"> під час </w:t>
      </w:r>
      <w:r w:rsidRPr="0080239B">
        <w:rPr>
          <w:rFonts w:ascii="Times New Roman" w:hAnsi="Times New Roman"/>
          <w:sz w:val="28"/>
          <w:szCs w:val="28"/>
          <w:lang w:eastAsia="uk-UA"/>
        </w:rPr>
        <w:t xml:space="preserve">виконання службових повноважень та </w:t>
      </w:r>
      <w:r w:rsidRPr="0080239B">
        <w:rPr>
          <w:rFonts w:ascii="Times New Roman" w:hAnsi="Times New Roman"/>
          <w:sz w:val="28"/>
          <w:szCs w:val="28"/>
        </w:rPr>
        <w:t xml:space="preserve">про неналежне виконання службових обов’язків, оскільки </w:t>
      </w:r>
      <w:r w:rsidRPr="00ED63AB">
        <w:rPr>
          <w:rFonts w:ascii="Times New Roman" w:hAnsi="Times New Roman"/>
          <w:b/>
          <w:bCs/>
          <w:sz w:val="28"/>
          <w:szCs w:val="28"/>
        </w:rPr>
        <w:t>до неї не долучено копій документів, якими дії чи бездіяльність</w:t>
      </w:r>
      <w:r w:rsidR="00CE415E" w:rsidRPr="00ED63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3A3B" w:rsidRPr="00ED63AB">
        <w:rPr>
          <w:rFonts w:ascii="Times New Roman" w:hAnsi="Times New Roman"/>
          <w:b/>
          <w:bCs/>
          <w:sz w:val="28"/>
          <w:szCs w:val="28"/>
        </w:rPr>
        <w:t>прокурор</w:t>
      </w:r>
      <w:r w:rsidR="009736B0">
        <w:rPr>
          <w:rFonts w:ascii="Times New Roman" w:hAnsi="Times New Roman"/>
          <w:b/>
          <w:bCs/>
          <w:sz w:val="28"/>
          <w:szCs w:val="28"/>
        </w:rPr>
        <w:t>ів</w:t>
      </w:r>
      <w:r w:rsidR="00880C1E" w:rsidRPr="00ED63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736B0" w:rsidRPr="009736B0">
        <w:rPr>
          <w:rFonts w:ascii="Times New Roman" w:hAnsi="Times New Roman"/>
          <w:b/>
          <w:bCs/>
          <w:sz w:val="28"/>
          <w:szCs w:val="28"/>
        </w:rPr>
        <w:t>Патланя С.С. та Мельника Д.І.</w:t>
      </w:r>
      <w:r w:rsidR="00FC419C" w:rsidRPr="0080239B">
        <w:rPr>
          <w:rFonts w:ascii="Times New Roman" w:hAnsi="Times New Roman"/>
          <w:sz w:val="28"/>
          <w:szCs w:val="28"/>
        </w:rPr>
        <w:t xml:space="preserve"> </w:t>
      </w:r>
      <w:r w:rsidR="001C0DF5" w:rsidRPr="0080239B">
        <w:rPr>
          <w:rFonts w:ascii="Times New Roman" w:hAnsi="Times New Roman"/>
          <w:sz w:val="28"/>
          <w:szCs w:val="28"/>
        </w:rPr>
        <w:t xml:space="preserve">слідчим суддею, </w:t>
      </w:r>
      <w:r w:rsidRPr="0080239B">
        <w:rPr>
          <w:rFonts w:ascii="Times New Roman" w:hAnsi="Times New Roman"/>
          <w:sz w:val="28"/>
          <w:szCs w:val="28"/>
        </w:rPr>
        <w:t>судом</w:t>
      </w:r>
      <w:r w:rsidR="008156CA">
        <w:rPr>
          <w:rFonts w:ascii="Times New Roman" w:hAnsi="Times New Roman"/>
          <w:sz w:val="28"/>
          <w:szCs w:val="28"/>
        </w:rPr>
        <w:t xml:space="preserve"> або прокурором вищого рівня</w:t>
      </w:r>
      <w:r w:rsidRPr="0080239B">
        <w:rPr>
          <w:rFonts w:ascii="Times New Roman" w:hAnsi="Times New Roman"/>
          <w:sz w:val="28"/>
          <w:szCs w:val="28"/>
        </w:rPr>
        <w:t xml:space="preserve"> </w:t>
      </w:r>
      <w:r w:rsidRPr="00ED63AB">
        <w:rPr>
          <w:rFonts w:ascii="Times New Roman" w:hAnsi="Times New Roman"/>
          <w:b/>
          <w:bCs/>
          <w:sz w:val="28"/>
          <w:szCs w:val="28"/>
        </w:rPr>
        <w:t>визнано неправомірними, а також констатовано порушення н</w:t>
      </w:r>
      <w:r w:rsidR="00DA1137">
        <w:rPr>
          <w:rFonts w:ascii="Times New Roman" w:hAnsi="Times New Roman"/>
          <w:b/>
          <w:bCs/>
          <w:sz w:val="28"/>
          <w:szCs w:val="28"/>
        </w:rPr>
        <w:t>ими</w:t>
      </w:r>
      <w:r w:rsidR="00801680" w:rsidRPr="00ED63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63AB">
        <w:rPr>
          <w:rFonts w:ascii="Times New Roman" w:hAnsi="Times New Roman"/>
          <w:b/>
          <w:bCs/>
          <w:sz w:val="28"/>
          <w:szCs w:val="28"/>
        </w:rPr>
        <w:t>вимог закону чи прав осіб.</w:t>
      </w:r>
    </w:p>
    <w:p w14:paraId="22A75BBD" w14:textId="65FB3394" w:rsidR="00A005B2" w:rsidRPr="0080239B" w:rsidRDefault="00EB3A3B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Також </w:t>
      </w:r>
      <w:r w:rsidR="00486684" w:rsidRPr="0080239B">
        <w:rPr>
          <w:rFonts w:ascii="Times New Roman" w:hAnsi="Times New Roman"/>
          <w:sz w:val="28"/>
          <w:szCs w:val="28"/>
        </w:rPr>
        <w:t>скаржни</w:t>
      </w:r>
      <w:r w:rsidR="009736B0">
        <w:rPr>
          <w:rFonts w:ascii="Times New Roman" w:hAnsi="Times New Roman"/>
          <w:sz w:val="28"/>
          <w:szCs w:val="28"/>
        </w:rPr>
        <w:t>к</w:t>
      </w:r>
      <w:r w:rsidR="00B46AF8">
        <w:rPr>
          <w:rFonts w:ascii="Times New Roman" w:hAnsi="Times New Roman"/>
          <w:sz w:val="28"/>
          <w:szCs w:val="28"/>
        </w:rPr>
        <w:t xml:space="preserve"> </w:t>
      </w:r>
      <w:r w:rsidR="00486684" w:rsidRPr="0080239B">
        <w:rPr>
          <w:rFonts w:ascii="Times New Roman" w:hAnsi="Times New Roman"/>
          <w:sz w:val="28"/>
          <w:szCs w:val="28"/>
        </w:rPr>
        <w:t>наділен</w:t>
      </w:r>
      <w:r w:rsidR="009736B0">
        <w:rPr>
          <w:rFonts w:ascii="Times New Roman" w:hAnsi="Times New Roman"/>
          <w:sz w:val="28"/>
          <w:szCs w:val="28"/>
        </w:rPr>
        <w:t>ий</w:t>
      </w:r>
      <w:r w:rsidR="00486684" w:rsidRPr="0080239B">
        <w:rPr>
          <w:rFonts w:ascii="Times New Roman" w:hAnsi="Times New Roman"/>
          <w:sz w:val="28"/>
          <w:szCs w:val="28"/>
        </w:rPr>
        <w:t xml:space="preserve"> законодавчим правом </w:t>
      </w:r>
      <w:r w:rsidR="00486684" w:rsidRPr="00ED63AB">
        <w:rPr>
          <w:rFonts w:ascii="Times New Roman" w:hAnsi="Times New Roman"/>
          <w:b/>
          <w:bCs/>
          <w:sz w:val="28"/>
          <w:szCs w:val="28"/>
        </w:rPr>
        <w:t>оскаржити рішення, дії та бездіяльність</w:t>
      </w:r>
      <w:r w:rsidR="00486684" w:rsidRPr="0080239B">
        <w:rPr>
          <w:rFonts w:ascii="Times New Roman" w:hAnsi="Times New Roman"/>
          <w:sz w:val="28"/>
          <w:szCs w:val="28"/>
        </w:rPr>
        <w:t xml:space="preserve"> слідчого чи </w:t>
      </w:r>
      <w:r w:rsidR="00486684" w:rsidRPr="00ED63AB">
        <w:rPr>
          <w:rFonts w:ascii="Times New Roman" w:hAnsi="Times New Roman"/>
          <w:b/>
          <w:bCs/>
          <w:sz w:val="28"/>
          <w:szCs w:val="28"/>
        </w:rPr>
        <w:t>прокурора у кримінальному процесі відповідно до слідчого судді, суду або ж до прокурора вищого рівня у випадках, передбачених КПК України.</w:t>
      </w:r>
      <w:r w:rsidR="00486684" w:rsidRPr="0080239B">
        <w:rPr>
          <w:rFonts w:ascii="Times New Roman" w:hAnsi="Times New Roman"/>
          <w:sz w:val="28"/>
          <w:szCs w:val="28"/>
        </w:rPr>
        <w:t xml:space="preserve"> Однак матеріали дисциплінарної скарги не містять таких відомостей, тому можливо дійти </w:t>
      </w:r>
      <w:r w:rsidR="00801680" w:rsidRPr="0080239B">
        <w:rPr>
          <w:rFonts w:ascii="Times New Roman" w:hAnsi="Times New Roman"/>
          <w:sz w:val="28"/>
          <w:szCs w:val="28"/>
        </w:rPr>
        <w:t xml:space="preserve">до </w:t>
      </w:r>
      <w:r w:rsidR="00486684" w:rsidRPr="0080239B">
        <w:rPr>
          <w:rFonts w:ascii="Times New Roman" w:hAnsi="Times New Roman"/>
          <w:sz w:val="28"/>
          <w:szCs w:val="28"/>
        </w:rPr>
        <w:t>висновку, що скаржни</w:t>
      </w:r>
      <w:r w:rsidR="009736B0">
        <w:rPr>
          <w:rFonts w:ascii="Times New Roman" w:hAnsi="Times New Roman"/>
          <w:sz w:val="28"/>
          <w:szCs w:val="28"/>
        </w:rPr>
        <w:t>ком</w:t>
      </w:r>
      <w:r w:rsidR="00486684" w:rsidRPr="0080239B">
        <w:rPr>
          <w:rFonts w:ascii="Times New Roman" w:hAnsi="Times New Roman"/>
          <w:sz w:val="28"/>
          <w:szCs w:val="28"/>
        </w:rPr>
        <w:t xml:space="preserve"> наразі не використано такого права.</w:t>
      </w:r>
    </w:p>
    <w:p w14:paraId="7B6DB0AF" w14:textId="636CF50E" w:rsidR="00A005B2" w:rsidRPr="0080239B" w:rsidRDefault="00486684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sz w:val="28"/>
          <w:szCs w:val="28"/>
        </w:rPr>
        <w:t xml:space="preserve">За таких обставин неможливо встановити, що окремі рішення, дії чи бездіяльність </w:t>
      </w:r>
      <w:r w:rsidR="00880C1E" w:rsidRPr="0080239B">
        <w:rPr>
          <w:rFonts w:ascii="Times New Roman" w:hAnsi="Times New Roman"/>
          <w:sz w:val="28"/>
          <w:szCs w:val="28"/>
        </w:rPr>
        <w:t>прокурор</w:t>
      </w:r>
      <w:r w:rsidR="009736B0">
        <w:rPr>
          <w:rFonts w:ascii="Times New Roman" w:hAnsi="Times New Roman"/>
          <w:sz w:val="28"/>
          <w:szCs w:val="28"/>
        </w:rPr>
        <w:t>ів</w:t>
      </w:r>
      <w:r w:rsidR="00880C1E" w:rsidRPr="0080239B">
        <w:rPr>
          <w:rFonts w:ascii="Times New Roman" w:hAnsi="Times New Roman"/>
          <w:sz w:val="28"/>
          <w:szCs w:val="28"/>
        </w:rPr>
        <w:t xml:space="preserve"> </w:t>
      </w:r>
      <w:r w:rsidR="009736B0" w:rsidRPr="009736B0">
        <w:rPr>
          <w:rFonts w:ascii="Times New Roman" w:hAnsi="Times New Roman"/>
          <w:sz w:val="28"/>
          <w:szCs w:val="28"/>
        </w:rPr>
        <w:t>Патланя С.С. та Мельника Д.І.</w:t>
      </w:r>
      <w:r w:rsidR="009736B0" w:rsidRPr="0080239B">
        <w:rPr>
          <w:rFonts w:ascii="Times New Roman" w:hAnsi="Times New Roman"/>
          <w:sz w:val="28"/>
          <w:szCs w:val="28"/>
        </w:rPr>
        <w:t xml:space="preserve"> </w:t>
      </w:r>
      <w:r w:rsidR="00801680" w:rsidRPr="0080239B">
        <w:rPr>
          <w:rFonts w:ascii="Times New Roman" w:hAnsi="Times New Roman"/>
          <w:sz w:val="28"/>
          <w:szCs w:val="28"/>
        </w:rPr>
        <w:t xml:space="preserve"> </w:t>
      </w:r>
      <w:r w:rsidRPr="0080239B">
        <w:rPr>
          <w:rFonts w:ascii="Times New Roman" w:hAnsi="Times New Roman"/>
          <w:sz w:val="28"/>
          <w:szCs w:val="28"/>
        </w:rPr>
        <w:t xml:space="preserve">були предметом оскарження та їх визнано неправомірними, а також встановлено факт порушення </w:t>
      </w:r>
      <w:r w:rsidR="005F66ED" w:rsidRPr="0080239B">
        <w:rPr>
          <w:rFonts w:ascii="Times New Roman" w:hAnsi="Times New Roman"/>
          <w:sz w:val="28"/>
          <w:szCs w:val="28"/>
        </w:rPr>
        <w:t>н</w:t>
      </w:r>
      <w:r w:rsidR="009736B0">
        <w:rPr>
          <w:rFonts w:ascii="Times New Roman" w:hAnsi="Times New Roman"/>
          <w:sz w:val="28"/>
          <w:szCs w:val="28"/>
        </w:rPr>
        <w:t>ими</w:t>
      </w:r>
      <w:r w:rsidR="00801680" w:rsidRPr="0080239B">
        <w:rPr>
          <w:rFonts w:ascii="Times New Roman" w:hAnsi="Times New Roman"/>
          <w:sz w:val="28"/>
          <w:szCs w:val="28"/>
        </w:rPr>
        <w:t xml:space="preserve"> </w:t>
      </w:r>
      <w:r w:rsidRPr="0080239B">
        <w:rPr>
          <w:rFonts w:ascii="Times New Roman" w:hAnsi="Times New Roman"/>
          <w:sz w:val="28"/>
          <w:szCs w:val="28"/>
        </w:rPr>
        <w:t xml:space="preserve">прав осіб або вимог закону, у зв’язку з чим </w:t>
      </w:r>
      <w:r w:rsidR="008156CA">
        <w:rPr>
          <w:rFonts w:ascii="Times New Roman" w:hAnsi="Times New Roman"/>
          <w:sz w:val="28"/>
          <w:szCs w:val="28"/>
        </w:rPr>
        <w:t xml:space="preserve">член </w:t>
      </w:r>
      <w:r w:rsidRPr="0080239B">
        <w:rPr>
          <w:rFonts w:ascii="Times New Roman" w:hAnsi="Times New Roman"/>
          <w:sz w:val="28"/>
          <w:szCs w:val="28"/>
        </w:rPr>
        <w:t>Комісі</w:t>
      </w:r>
      <w:r w:rsidR="008156CA">
        <w:rPr>
          <w:rFonts w:ascii="Times New Roman" w:hAnsi="Times New Roman"/>
          <w:sz w:val="28"/>
          <w:szCs w:val="28"/>
        </w:rPr>
        <w:t>ї</w:t>
      </w:r>
      <w:r w:rsidRPr="0080239B">
        <w:rPr>
          <w:rFonts w:ascii="Times New Roman" w:hAnsi="Times New Roman"/>
          <w:sz w:val="28"/>
          <w:szCs w:val="28"/>
        </w:rPr>
        <w:t xml:space="preserve"> позбавлен</w:t>
      </w:r>
      <w:r w:rsidR="008156CA">
        <w:rPr>
          <w:rFonts w:ascii="Times New Roman" w:hAnsi="Times New Roman"/>
          <w:sz w:val="28"/>
          <w:szCs w:val="28"/>
        </w:rPr>
        <w:t>ий</w:t>
      </w:r>
      <w:r w:rsidRPr="0080239B">
        <w:rPr>
          <w:rFonts w:ascii="Times New Roman" w:hAnsi="Times New Roman"/>
          <w:sz w:val="28"/>
          <w:szCs w:val="28"/>
        </w:rPr>
        <w:t xml:space="preserve"> можливості надавати оцінку діяльності прокурора</w:t>
      </w:r>
      <w:r w:rsidR="00801680" w:rsidRPr="0080239B">
        <w:rPr>
          <w:rFonts w:ascii="Times New Roman" w:hAnsi="Times New Roman"/>
          <w:sz w:val="28"/>
          <w:szCs w:val="28"/>
        </w:rPr>
        <w:t xml:space="preserve"> </w:t>
      </w:r>
      <w:r w:rsidR="00824957" w:rsidRPr="0080239B">
        <w:rPr>
          <w:rFonts w:ascii="Times New Roman" w:hAnsi="Times New Roman"/>
          <w:sz w:val="28"/>
          <w:szCs w:val="28"/>
        </w:rPr>
        <w:t>у вказаному кримінальному провадженні</w:t>
      </w:r>
      <w:r w:rsidR="00EB3A3B" w:rsidRPr="0080239B">
        <w:rPr>
          <w:rFonts w:ascii="Times New Roman" w:hAnsi="Times New Roman"/>
          <w:sz w:val="28"/>
          <w:szCs w:val="28"/>
        </w:rPr>
        <w:t xml:space="preserve"> </w:t>
      </w:r>
      <w:r w:rsidR="00CE415E" w:rsidRPr="0080239B">
        <w:rPr>
          <w:rFonts w:ascii="Times New Roman" w:hAnsi="Times New Roman"/>
          <w:sz w:val="28"/>
          <w:szCs w:val="28"/>
        </w:rPr>
        <w:t>в</w:t>
      </w:r>
      <w:r w:rsidRPr="0080239B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  <w:r w:rsidR="00044D59"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A85EBFF" w14:textId="6BC73BFE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Нормами Закону визначено, що 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дисциплінарне провадження – це процедура розгляду відповідним органом, що здійснює </w:t>
      </w:r>
      <w:r w:rsidRPr="0080239B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дисциплінарне провадження щодо прокурорів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дисциплінарної скарги, в якій містяться </w:t>
      </w:r>
      <w:r w:rsidR="00051632"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конкретні 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відомості про вчинення прокурором дисциплінарного проступку</w:t>
      </w:r>
      <w:r w:rsidR="00051632"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однак скаржни</w:t>
      </w:r>
      <w:r w:rsidR="00DA113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</w:t>
      </w:r>
      <w:r w:rsidR="00B46AF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51632"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таких відомостей не нада</w:t>
      </w:r>
      <w:r w:rsidR="00DA113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4628793" w14:textId="42F90F1C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</w:rPr>
        <w:t>На підставі викладеного вважаю, що дисциплінарна скарга не містить відомостей про наявність ознак дисциплінарного проступку, вчиненого конкретним</w:t>
      </w:r>
      <w:r w:rsidR="00DA113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80C1E" w:rsidRPr="0080239B">
        <w:rPr>
          <w:rFonts w:ascii="Times New Roman" w:hAnsi="Times New Roman"/>
          <w:sz w:val="28"/>
          <w:szCs w:val="28"/>
        </w:rPr>
        <w:t>прокурор</w:t>
      </w:r>
      <w:r w:rsidR="00DA1137">
        <w:rPr>
          <w:rFonts w:ascii="Times New Roman" w:hAnsi="Times New Roman"/>
          <w:sz w:val="28"/>
          <w:szCs w:val="28"/>
        </w:rPr>
        <w:t>ами</w:t>
      </w:r>
      <w:r w:rsidR="00351597" w:rsidRPr="0080239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9AE3CA8" w14:textId="303B475B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Відтак, керуючись статтями 44 – 46, 48 Закону, пунктами 28, 98 Положення</w:t>
      </w:r>
      <w:r w:rsidR="00BF615C" w:rsidRPr="0080239B">
        <w:rPr>
          <w:rFonts w:ascii="Times New Roman" w:hAnsi="Times New Roman"/>
          <w:sz w:val="28"/>
          <w:szCs w:val="28"/>
        </w:rPr>
        <w:t xml:space="preserve"> про порядок роботи відповідного органу, що здійснює дисциплінарне провадження</w:t>
      </w:r>
      <w:r w:rsidRPr="0080239B">
        <w:rPr>
          <w:rFonts w:ascii="Times New Roman" w:hAnsi="Times New Roman"/>
          <w:sz w:val="28"/>
          <w:szCs w:val="28"/>
        </w:rPr>
        <w:t>,</w:t>
      </w:r>
    </w:p>
    <w:p w14:paraId="0071FDDA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051632" w:rsidRPr="0080239B">
        <w:rPr>
          <w:rFonts w:ascii="Times New Roman" w:hAnsi="Times New Roman"/>
          <w:b/>
          <w:sz w:val="28"/>
          <w:szCs w:val="28"/>
        </w:rPr>
        <w:t>Л А</w:t>
      </w:r>
      <w:r w:rsidRPr="0080239B">
        <w:rPr>
          <w:rFonts w:ascii="Times New Roman" w:hAnsi="Times New Roman"/>
          <w:b/>
          <w:sz w:val="28"/>
          <w:szCs w:val="28"/>
        </w:rPr>
        <w:t>:</w:t>
      </w:r>
    </w:p>
    <w:p w14:paraId="793AB609" w14:textId="77777777" w:rsidR="00A005B2" w:rsidRPr="0080239B" w:rsidRDefault="00A005B2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32EC524C" w14:textId="3E4ED063" w:rsidR="00ED63A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3B439F" w:rsidRPr="0080239B">
        <w:rPr>
          <w:rFonts w:ascii="Times New Roman" w:hAnsi="Times New Roman"/>
          <w:sz w:val="28"/>
          <w:szCs w:val="28"/>
        </w:rPr>
        <w:t xml:space="preserve">стосовно </w:t>
      </w:r>
      <w:r w:rsidR="005F66ED" w:rsidRPr="0080239B">
        <w:rPr>
          <w:rStyle w:val="2211"/>
          <w:rFonts w:ascii="Times New Roman" w:hAnsi="Times New Roman"/>
          <w:color w:val="000000"/>
          <w:sz w:val="28"/>
          <w:szCs w:val="28"/>
        </w:rPr>
        <w:t>прокурор</w:t>
      </w:r>
      <w:r w:rsidR="009736B0">
        <w:rPr>
          <w:rStyle w:val="2211"/>
          <w:rFonts w:ascii="Times New Roman" w:hAnsi="Times New Roman"/>
          <w:color w:val="000000"/>
          <w:sz w:val="28"/>
          <w:szCs w:val="28"/>
        </w:rPr>
        <w:t>а</w:t>
      </w:r>
      <w:r w:rsidR="005F66ED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B979EE">
        <w:rPr>
          <w:rStyle w:val="2211"/>
          <w:rFonts w:ascii="Times New Roman" w:hAnsi="Times New Roman"/>
          <w:color w:val="000000"/>
          <w:sz w:val="28"/>
          <w:szCs w:val="28"/>
        </w:rPr>
        <w:t xml:space="preserve">відділу </w:t>
      </w:r>
      <w:r w:rsidR="009736B0">
        <w:rPr>
          <w:rStyle w:val="2211"/>
          <w:rFonts w:ascii="Times New Roman" w:hAnsi="Times New Roman"/>
          <w:color w:val="000000"/>
          <w:sz w:val="28"/>
          <w:szCs w:val="28"/>
        </w:rPr>
        <w:t>Київської</w:t>
      </w:r>
      <w:r w:rsidR="00B979EE">
        <w:rPr>
          <w:rStyle w:val="2211"/>
          <w:rFonts w:ascii="Times New Roman" w:hAnsi="Times New Roman"/>
          <w:color w:val="000000"/>
          <w:sz w:val="28"/>
          <w:szCs w:val="28"/>
        </w:rPr>
        <w:t xml:space="preserve"> обласної прокуратури </w:t>
      </w:r>
      <w:r w:rsidR="009736B0">
        <w:rPr>
          <w:rStyle w:val="2211"/>
          <w:rFonts w:ascii="Times New Roman" w:hAnsi="Times New Roman"/>
          <w:color w:val="000000"/>
          <w:sz w:val="28"/>
          <w:szCs w:val="28"/>
        </w:rPr>
        <w:t>Патланя Станіслава Сергійовича та прокурора відділу Київської обласної прокуратури Мельника Дениса Ігор</w:t>
      </w:r>
      <w:r w:rsidR="00DA1137">
        <w:rPr>
          <w:rStyle w:val="2211"/>
          <w:rFonts w:ascii="Times New Roman" w:hAnsi="Times New Roman"/>
          <w:color w:val="000000"/>
          <w:sz w:val="28"/>
          <w:szCs w:val="28"/>
        </w:rPr>
        <w:t>ьо</w:t>
      </w:r>
      <w:r w:rsidR="009736B0">
        <w:rPr>
          <w:rStyle w:val="2211"/>
          <w:rFonts w:ascii="Times New Roman" w:hAnsi="Times New Roman"/>
          <w:color w:val="000000"/>
          <w:sz w:val="28"/>
          <w:szCs w:val="28"/>
        </w:rPr>
        <w:t>вича</w:t>
      </w:r>
      <w:r w:rsidR="00805CE2">
        <w:rPr>
          <w:rStyle w:val="2211"/>
          <w:rFonts w:ascii="Times New Roman" w:hAnsi="Times New Roman"/>
          <w:color w:val="000000"/>
          <w:sz w:val="28"/>
          <w:szCs w:val="28"/>
        </w:rPr>
        <w:t>.</w:t>
      </w:r>
      <w:r w:rsidR="00ED63AB" w:rsidRPr="0080239B">
        <w:rPr>
          <w:rFonts w:ascii="Times New Roman" w:hAnsi="Times New Roman"/>
          <w:sz w:val="28"/>
          <w:szCs w:val="28"/>
        </w:rPr>
        <w:t xml:space="preserve"> </w:t>
      </w:r>
    </w:p>
    <w:p w14:paraId="7AE822AF" w14:textId="276992D6" w:rsidR="004208D3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Рішення направити автор</w:t>
      </w:r>
      <w:r w:rsidR="00351597" w:rsidRPr="0080239B">
        <w:rPr>
          <w:rFonts w:ascii="Times New Roman" w:hAnsi="Times New Roman"/>
          <w:sz w:val="28"/>
          <w:szCs w:val="28"/>
        </w:rPr>
        <w:t>у</w:t>
      </w:r>
      <w:r w:rsidRPr="0080239B">
        <w:rPr>
          <w:rFonts w:ascii="Times New Roman" w:hAnsi="Times New Roman"/>
          <w:sz w:val="28"/>
          <w:szCs w:val="28"/>
        </w:rPr>
        <w:t xml:space="preserve"> скарги</w:t>
      </w:r>
      <w:r w:rsidR="00B46FE8" w:rsidRPr="0080239B">
        <w:rPr>
          <w:rFonts w:ascii="Times New Roman" w:hAnsi="Times New Roman"/>
          <w:sz w:val="28"/>
          <w:szCs w:val="28"/>
        </w:rPr>
        <w:t xml:space="preserve"> та прокурор</w:t>
      </w:r>
      <w:r w:rsidR="00DA1137">
        <w:rPr>
          <w:rFonts w:ascii="Times New Roman" w:hAnsi="Times New Roman"/>
          <w:sz w:val="28"/>
          <w:szCs w:val="28"/>
        </w:rPr>
        <w:t>ам</w:t>
      </w:r>
      <w:r w:rsidR="00ED63AB">
        <w:rPr>
          <w:rFonts w:ascii="Times New Roman" w:hAnsi="Times New Roman"/>
          <w:sz w:val="28"/>
          <w:szCs w:val="28"/>
        </w:rPr>
        <w:t>.</w:t>
      </w:r>
    </w:p>
    <w:p w14:paraId="0684BA1E" w14:textId="77777777" w:rsidR="00BE2378" w:rsidRPr="0080239B" w:rsidRDefault="00BE2378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E4580F6" w14:textId="7E726B21" w:rsidR="003B439F" w:rsidRPr="0080239B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1B7106A8" w14:textId="77777777" w:rsidR="003B439F" w:rsidRPr="0080239B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</w:pPr>
      <w:r w:rsidRPr="0080239B">
        <w:rPr>
          <w:rFonts w:ascii="Times New Roman" w:hAnsi="Times New Roman"/>
          <w:b/>
          <w:sz w:val="28"/>
          <w:szCs w:val="28"/>
        </w:rPr>
        <w:t>комісії прокурорів                                                                 Тетяна СТЕПАНОВА</w:t>
      </w:r>
    </w:p>
    <w:sectPr w:rsidR="003B439F" w:rsidRPr="0080239B" w:rsidSect="00DA1137">
      <w:headerReference w:type="default" r:id="rId1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64D17" w14:textId="77777777" w:rsidR="004E6C01" w:rsidRDefault="004E6C01">
      <w:pPr>
        <w:spacing w:after="0" w:line="240" w:lineRule="auto"/>
      </w:pPr>
      <w:r>
        <w:separator/>
      </w:r>
    </w:p>
  </w:endnote>
  <w:endnote w:type="continuationSeparator" w:id="0">
    <w:p w14:paraId="77197BD8" w14:textId="77777777" w:rsidR="004E6C01" w:rsidRDefault="004E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2C768" w14:textId="77777777" w:rsidR="004E6C01" w:rsidRDefault="004E6C01">
      <w:pPr>
        <w:spacing w:after="0" w:line="240" w:lineRule="auto"/>
      </w:pPr>
      <w:r>
        <w:separator/>
      </w:r>
    </w:p>
  </w:footnote>
  <w:footnote w:type="continuationSeparator" w:id="0">
    <w:p w14:paraId="399B3EAD" w14:textId="77777777" w:rsidR="004E6C01" w:rsidRDefault="004E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570B03B9" w14:textId="61AFBE99" w:rsidR="00BF0668" w:rsidRDefault="00BF0668" w:rsidP="00FE45B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137" w:rsidRPr="00DA1137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19157A"/>
    <w:multiLevelType w:val="hybridMultilevel"/>
    <w:tmpl w:val="0DEC8974"/>
    <w:lvl w:ilvl="0" w:tplc="05EA1B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10907373">
    <w:abstractNumId w:val="0"/>
  </w:num>
  <w:num w:numId="2" w16cid:durableId="82189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8C"/>
    <w:rsid w:val="000052E3"/>
    <w:rsid w:val="00016CE7"/>
    <w:rsid w:val="00044D59"/>
    <w:rsid w:val="00047F38"/>
    <w:rsid w:val="00051632"/>
    <w:rsid w:val="000774AB"/>
    <w:rsid w:val="00083971"/>
    <w:rsid w:val="00091E20"/>
    <w:rsid w:val="000933FD"/>
    <w:rsid w:val="000B5358"/>
    <w:rsid w:val="000B66F3"/>
    <w:rsid w:val="00104C21"/>
    <w:rsid w:val="00104C64"/>
    <w:rsid w:val="00110B22"/>
    <w:rsid w:val="00124B1B"/>
    <w:rsid w:val="001262FB"/>
    <w:rsid w:val="00126F77"/>
    <w:rsid w:val="00127DDD"/>
    <w:rsid w:val="00133562"/>
    <w:rsid w:val="001504DF"/>
    <w:rsid w:val="001700FA"/>
    <w:rsid w:val="00172CCC"/>
    <w:rsid w:val="001730B5"/>
    <w:rsid w:val="00182572"/>
    <w:rsid w:val="001B5434"/>
    <w:rsid w:val="001C0DF5"/>
    <w:rsid w:val="001C6FD5"/>
    <w:rsid w:val="001D5EF9"/>
    <w:rsid w:val="001D6AF2"/>
    <w:rsid w:val="002330B0"/>
    <w:rsid w:val="00254B11"/>
    <w:rsid w:val="00270C1A"/>
    <w:rsid w:val="002836F5"/>
    <w:rsid w:val="00294089"/>
    <w:rsid w:val="00295079"/>
    <w:rsid w:val="002B3984"/>
    <w:rsid w:val="002C6C0E"/>
    <w:rsid w:val="002E1BD5"/>
    <w:rsid w:val="002E47B9"/>
    <w:rsid w:val="002F2C82"/>
    <w:rsid w:val="003010A9"/>
    <w:rsid w:val="00335BA1"/>
    <w:rsid w:val="00337190"/>
    <w:rsid w:val="00351597"/>
    <w:rsid w:val="003628BF"/>
    <w:rsid w:val="003833FA"/>
    <w:rsid w:val="00395B35"/>
    <w:rsid w:val="003B439F"/>
    <w:rsid w:val="003B7830"/>
    <w:rsid w:val="003D1179"/>
    <w:rsid w:val="003D1A2A"/>
    <w:rsid w:val="004208D3"/>
    <w:rsid w:val="00442FD2"/>
    <w:rsid w:val="0044326D"/>
    <w:rsid w:val="004743CD"/>
    <w:rsid w:val="00486684"/>
    <w:rsid w:val="0049120A"/>
    <w:rsid w:val="004B2EC0"/>
    <w:rsid w:val="004E6C01"/>
    <w:rsid w:val="00510FA3"/>
    <w:rsid w:val="00532B10"/>
    <w:rsid w:val="005476B6"/>
    <w:rsid w:val="00565773"/>
    <w:rsid w:val="00572AA4"/>
    <w:rsid w:val="00590B44"/>
    <w:rsid w:val="005A431A"/>
    <w:rsid w:val="005C0482"/>
    <w:rsid w:val="005C0D75"/>
    <w:rsid w:val="005C24DE"/>
    <w:rsid w:val="005D481D"/>
    <w:rsid w:val="005F66ED"/>
    <w:rsid w:val="00601EC3"/>
    <w:rsid w:val="00602C42"/>
    <w:rsid w:val="00641BC9"/>
    <w:rsid w:val="006673CD"/>
    <w:rsid w:val="006739BA"/>
    <w:rsid w:val="00675565"/>
    <w:rsid w:val="00677C0F"/>
    <w:rsid w:val="0068154F"/>
    <w:rsid w:val="0069332F"/>
    <w:rsid w:val="006A5F28"/>
    <w:rsid w:val="006B2C9B"/>
    <w:rsid w:val="006B4FD0"/>
    <w:rsid w:val="006C36C3"/>
    <w:rsid w:val="006E1F42"/>
    <w:rsid w:val="0070046D"/>
    <w:rsid w:val="007113C4"/>
    <w:rsid w:val="00734F6E"/>
    <w:rsid w:val="007630F7"/>
    <w:rsid w:val="007705AA"/>
    <w:rsid w:val="007773CB"/>
    <w:rsid w:val="00783868"/>
    <w:rsid w:val="00793326"/>
    <w:rsid w:val="007A3DFB"/>
    <w:rsid w:val="007B5BBB"/>
    <w:rsid w:val="007F6CE0"/>
    <w:rsid w:val="00801680"/>
    <w:rsid w:val="0080239B"/>
    <w:rsid w:val="0080421F"/>
    <w:rsid w:val="00805CE2"/>
    <w:rsid w:val="008156CA"/>
    <w:rsid w:val="00824957"/>
    <w:rsid w:val="008460ED"/>
    <w:rsid w:val="0085208C"/>
    <w:rsid w:val="0085503C"/>
    <w:rsid w:val="00880C1E"/>
    <w:rsid w:val="008957F7"/>
    <w:rsid w:val="008B2015"/>
    <w:rsid w:val="008E02EB"/>
    <w:rsid w:val="00914218"/>
    <w:rsid w:val="00915DAF"/>
    <w:rsid w:val="009212B4"/>
    <w:rsid w:val="009501BD"/>
    <w:rsid w:val="00965C86"/>
    <w:rsid w:val="009736B0"/>
    <w:rsid w:val="0098223A"/>
    <w:rsid w:val="00994616"/>
    <w:rsid w:val="009C6E9B"/>
    <w:rsid w:val="009E0AB1"/>
    <w:rsid w:val="009E0F9C"/>
    <w:rsid w:val="009E39AE"/>
    <w:rsid w:val="009E50E2"/>
    <w:rsid w:val="009F303C"/>
    <w:rsid w:val="009F7506"/>
    <w:rsid w:val="00A005B2"/>
    <w:rsid w:val="00A1071E"/>
    <w:rsid w:val="00A24981"/>
    <w:rsid w:val="00A4271B"/>
    <w:rsid w:val="00AA08B9"/>
    <w:rsid w:val="00AA3EFE"/>
    <w:rsid w:val="00AA568A"/>
    <w:rsid w:val="00AD3974"/>
    <w:rsid w:val="00AF4B43"/>
    <w:rsid w:val="00B24488"/>
    <w:rsid w:val="00B266E1"/>
    <w:rsid w:val="00B46AF8"/>
    <w:rsid w:val="00B46FE8"/>
    <w:rsid w:val="00B613AA"/>
    <w:rsid w:val="00B66D3B"/>
    <w:rsid w:val="00B91DA7"/>
    <w:rsid w:val="00B979EE"/>
    <w:rsid w:val="00BA5196"/>
    <w:rsid w:val="00BD0027"/>
    <w:rsid w:val="00BE2378"/>
    <w:rsid w:val="00BF0668"/>
    <w:rsid w:val="00BF46C6"/>
    <w:rsid w:val="00BF615C"/>
    <w:rsid w:val="00C21380"/>
    <w:rsid w:val="00C3436D"/>
    <w:rsid w:val="00C859BB"/>
    <w:rsid w:val="00CB2C43"/>
    <w:rsid w:val="00CB69E0"/>
    <w:rsid w:val="00CD78AF"/>
    <w:rsid w:val="00CE231A"/>
    <w:rsid w:val="00CE415E"/>
    <w:rsid w:val="00CE4513"/>
    <w:rsid w:val="00CE7087"/>
    <w:rsid w:val="00CF03C2"/>
    <w:rsid w:val="00CF398E"/>
    <w:rsid w:val="00D440E1"/>
    <w:rsid w:val="00D7164A"/>
    <w:rsid w:val="00DA1137"/>
    <w:rsid w:val="00DA7A3F"/>
    <w:rsid w:val="00DB556E"/>
    <w:rsid w:val="00DC2E13"/>
    <w:rsid w:val="00DC32C0"/>
    <w:rsid w:val="00DD2217"/>
    <w:rsid w:val="00DE12F0"/>
    <w:rsid w:val="00DF1557"/>
    <w:rsid w:val="00E11B34"/>
    <w:rsid w:val="00E20AB9"/>
    <w:rsid w:val="00E319B6"/>
    <w:rsid w:val="00E41155"/>
    <w:rsid w:val="00E62810"/>
    <w:rsid w:val="00E70CAB"/>
    <w:rsid w:val="00E74382"/>
    <w:rsid w:val="00E903AB"/>
    <w:rsid w:val="00EB3A3B"/>
    <w:rsid w:val="00ED63AB"/>
    <w:rsid w:val="00EF792C"/>
    <w:rsid w:val="00F17F71"/>
    <w:rsid w:val="00F20B44"/>
    <w:rsid w:val="00F235DD"/>
    <w:rsid w:val="00F252B0"/>
    <w:rsid w:val="00F277F4"/>
    <w:rsid w:val="00F4248C"/>
    <w:rsid w:val="00F62469"/>
    <w:rsid w:val="00F67C1A"/>
    <w:rsid w:val="00F75573"/>
    <w:rsid w:val="00F9119F"/>
    <w:rsid w:val="00F93F96"/>
    <w:rsid w:val="00FA38C7"/>
    <w:rsid w:val="00FB4BDE"/>
    <w:rsid w:val="00FB7D46"/>
    <w:rsid w:val="00FC419C"/>
    <w:rsid w:val="00FD45F7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A589"/>
  <w15:chartTrackingRefBased/>
  <w15:docId w15:val="{51974CED-AD00-4905-B9E5-2F404A8B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0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0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0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2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0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20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208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CE451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CE4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CE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E451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2">
    <w:name w:val="Hyperlink"/>
    <w:basedOn w:val="a0"/>
    <w:uiPriority w:val="99"/>
    <w:unhideWhenUsed/>
    <w:rsid w:val="006C36C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9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2061,baiaagaaboqcaaadmwyaaavbbgaaaaaaaaaaaaaaaaaaaaaaaaaaaaaaaaaaaaaaaaaaaaaaaaaaaaaaaaaaaaaaaaaaaaaaaaaaaaaaaaaaaaaaaaaaaaaaaaaaaaaaaaaaaaaaaaaaaaaaaaaaaaaaaaaaaaaaaaaaaaaaaaaaaaaaaaaaaaaaaaaaaaaaaaaaaaaaaaaaaaaaaaaaaaaaaaaaaaaaaaaaaaaa"/>
    <w:basedOn w:val="a"/>
    <w:rsid w:val="00824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211">
    <w:name w:val="2211"/>
    <w:aliases w:val="baiaagaaboqcaaad7gqaaax8baaaaaaaaaaaaaaaaaaaaaaaaaaaaaaaaaaaaaaaaaaaaaaaaaaaaaaaaaaaaaaaaaaaaaaaaaaaaaaaaaaaaaaaaaaaaaaaaaaaaaaaaaaaaaaaaaaaaaaaaaaaaaaaaaaaaaaaaaaaaaaaaaaaaaaaaaaaaaaaaaaaaaaaaaaaaaaaaaaaaaaaaaaaaaaaaaaaaaaaaaaaaaaa"/>
    <w:basedOn w:val="a0"/>
    <w:rsid w:val="00572AA4"/>
  </w:style>
  <w:style w:type="character" w:customStyle="1" w:styleId="af">
    <w:name w:val="Без інтервалів Знак"/>
    <w:link w:val="ae"/>
    <w:uiPriority w:val="1"/>
    <w:locked/>
    <w:rsid w:val="00510FA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vts37">
    <w:name w:val="rvts37"/>
    <w:basedOn w:val="a0"/>
    <w:rsid w:val="001C0DF5"/>
  </w:style>
  <w:style w:type="paragraph" w:styleId="af4">
    <w:name w:val="Balloon Text"/>
    <w:basedOn w:val="a"/>
    <w:link w:val="af5"/>
    <w:uiPriority w:val="99"/>
    <w:semiHidden/>
    <w:unhideWhenUsed/>
    <w:rsid w:val="00815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8156CA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zakon.rada.gov.ua/laws/show/4651-1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4651-1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p.gov.ua/ua/posts/vidpovidnij-organ-sho-zdijsnyuye-disciplinarne-provadzhenny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4651-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697-18" TargetMode="External"/><Relationship Id="rId10" Type="http://schemas.openxmlformats.org/officeDocument/2006/relationships/hyperlink" Target="https://zakon.rada.gov.ua/laws/show/4651-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9A10-9FE6-4B05-A4E4-C5A69FDE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10289</Words>
  <Characters>5865</Characters>
  <DocSecurity>0</DocSecurity>
  <Lines>48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2026-07-20T11:06:00Z</cp:lastPrinted>
  <dcterms:created xsi:type="dcterms:W3CDTF">2026-07-22T13:58:00Z</dcterms:created>
  <dcterms:modified xsi:type="dcterms:W3CDTF">2026-07-22T13:58:00Z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2024-01-19T10:49:27Z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29d83c90-08b3-4a24-b238-6d5faba4b544</vt:lpwstr>
  </property>
  <property fmtid="{D5CDD505-2E9C-101B-9397-08002B2CF9AE}" pid="8" name="MSIP_Label_defa4170-0d19-0005-0004-bc88714345d2_ContentBits">
    <vt:lpwstr>0</vt:lpwstr>
  </property>
</Properties>
</file>